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57633" w14:textId="77777777" w:rsidR="00E42B3B" w:rsidRPr="00E42B3B" w:rsidRDefault="00E42B3B" w:rsidP="00E42B3B">
      <w:pPr>
        <w:spacing w:line="240" w:lineRule="auto"/>
        <w:rPr>
          <w:b/>
          <w:bCs/>
        </w:rPr>
      </w:pPr>
      <w:r w:rsidRPr="00E42B3B">
        <w:rPr>
          <w:b/>
        </w:rPr>
        <w:t xml:space="preserve">Teoria Sociológica I </w:t>
      </w:r>
      <w:r w:rsidRPr="00E42B3B">
        <w:rPr>
          <w:b/>
          <w:bCs/>
        </w:rPr>
        <w:t>(</w:t>
      </w:r>
      <w:r w:rsidR="00EA0526">
        <w:rPr>
          <w:b/>
          <w:bCs/>
        </w:rPr>
        <w:t>4</w:t>
      </w:r>
      <w:r w:rsidRPr="00E42B3B">
        <w:rPr>
          <w:b/>
          <w:bCs/>
        </w:rPr>
        <w:t xml:space="preserve"> créditos)</w:t>
      </w:r>
    </w:p>
    <w:p w14:paraId="5234729F" w14:textId="77777777" w:rsidR="00E42B3B" w:rsidRPr="00E42B3B" w:rsidRDefault="00E42B3B" w:rsidP="00E42B3B">
      <w:pPr>
        <w:spacing w:line="240" w:lineRule="auto"/>
        <w:rPr>
          <w:b/>
          <w:bCs/>
        </w:rPr>
      </w:pPr>
      <w:r w:rsidRPr="00E42B3B">
        <w:rPr>
          <w:b/>
          <w:bCs/>
        </w:rPr>
        <w:t xml:space="preserve">Prof. </w:t>
      </w:r>
      <w:r>
        <w:rPr>
          <w:b/>
          <w:bCs/>
        </w:rPr>
        <w:t>Adalberto Cardoso</w:t>
      </w:r>
      <w:r w:rsidRPr="00E42B3B">
        <w:rPr>
          <w:b/>
          <w:bCs/>
        </w:rPr>
        <w:t xml:space="preserve"> </w:t>
      </w:r>
    </w:p>
    <w:p w14:paraId="411E0D69" w14:textId="52573DAF" w:rsidR="00E42B3B" w:rsidRPr="00E42B3B" w:rsidRDefault="00E42B3B" w:rsidP="00E42B3B">
      <w:pPr>
        <w:spacing w:line="240" w:lineRule="auto"/>
        <w:rPr>
          <w:b/>
          <w:bCs/>
        </w:rPr>
      </w:pPr>
      <w:r w:rsidRPr="00E42B3B">
        <w:rPr>
          <w:b/>
          <w:bCs/>
        </w:rPr>
        <w:t>Horário: Quinta-feira, das 16</w:t>
      </w:r>
      <w:r w:rsidR="00AD3CC0">
        <w:rPr>
          <w:b/>
          <w:bCs/>
        </w:rPr>
        <w:t>:40</w:t>
      </w:r>
      <w:r w:rsidRPr="00E42B3B">
        <w:rPr>
          <w:b/>
          <w:bCs/>
        </w:rPr>
        <w:t xml:space="preserve"> </w:t>
      </w:r>
      <w:r>
        <w:rPr>
          <w:b/>
          <w:bCs/>
        </w:rPr>
        <w:t xml:space="preserve">às </w:t>
      </w:r>
      <w:r w:rsidR="00AD3CC0">
        <w:rPr>
          <w:b/>
          <w:bCs/>
        </w:rPr>
        <w:t>20</w:t>
      </w:r>
      <w:r>
        <w:rPr>
          <w:b/>
          <w:bCs/>
        </w:rPr>
        <w:t xml:space="preserve"> </w:t>
      </w:r>
      <w:r w:rsidRPr="00E42B3B">
        <w:rPr>
          <w:b/>
          <w:bCs/>
        </w:rPr>
        <w:t>horas</w:t>
      </w:r>
    </w:p>
    <w:p w14:paraId="38F55235" w14:textId="77777777" w:rsidR="00E42B3B" w:rsidRPr="00E42B3B" w:rsidRDefault="00E42B3B" w:rsidP="00E42B3B">
      <w:pPr>
        <w:spacing w:line="240" w:lineRule="auto"/>
        <w:rPr>
          <w:b/>
          <w:bCs/>
        </w:rPr>
      </w:pPr>
      <w:r w:rsidRPr="00E42B3B">
        <w:rPr>
          <w:b/>
          <w:bCs/>
        </w:rPr>
        <w:t>Consultas: A combinar com o professor</w:t>
      </w:r>
    </w:p>
    <w:p w14:paraId="365F85A9" w14:textId="77777777" w:rsidR="00E42B3B" w:rsidRDefault="00E42B3B">
      <w:r>
        <w:t xml:space="preserve">Partindo do pressuposto de que os alunos conhecem minimamente os clássicos da disciplina, o curso apresentará uma discussão tão aprofundada quanto possível sobre o modo como Tocqueville, Marx, Durkheim, Weber e Simmel interpretaram a modernidade e fundaram os parâmetros </w:t>
      </w:r>
      <w:r w:rsidR="003C391A">
        <w:t>ainda vigentes d</w:t>
      </w:r>
      <w:r>
        <w:t xml:space="preserve">a compreensão </w:t>
      </w:r>
      <w:r w:rsidR="003C391A">
        <w:t xml:space="preserve">sociológica </w:t>
      </w:r>
      <w:r>
        <w:t>do mundo.</w:t>
      </w:r>
    </w:p>
    <w:p w14:paraId="09976609" w14:textId="77777777" w:rsidR="00635F7C" w:rsidRDefault="00635F7C">
      <w:r>
        <w:t>Avaliação: espera-se que as alunas e alunos cheguem em cada sessão com as leituras já realizadas. A participação em aula é um dos itens de avaliação. Apresentarão ainda três resenhas sobre módulos à escolha, entregues ao longo do curso. O trabalho final pode fazer dialogar essas resenhas, mas pelo menos mais uma deve ser adicionada.</w:t>
      </w:r>
    </w:p>
    <w:p w14:paraId="10321F3F" w14:textId="77777777" w:rsidR="003C391A" w:rsidRPr="002304A8" w:rsidRDefault="003C391A">
      <w:pPr>
        <w:rPr>
          <w:b/>
        </w:rPr>
      </w:pPr>
      <w:r w:rsidRPr="002304A8">
        <w:rPr>
          <w:b/>
        </w:rPr>
        <w:t>1. Apresentação: Por que ler os clássicos hoje.</w:t>
      </w:r>
    </w:p>
    <w:p w14:paraId="6DE55B4C" w14:textId="77777777" w:rsidR="003C391A" w:rsidRPr="00355C70" w:rsidRDefault="003C391A" w:rsidP="003C391A">
      <w:r w:rsidRPr="002304A8">
        <w:rPr>
          <w:b/>
        </w:rPr>
        <w:t>2. Tocqueville</w:t>
      </w:r>
      <w:r w:rsidR="00355C70">
        <w:rPr>
          <w:b/>
        </w:rPr>
        <w:t>:</w:t>
      </w:r>
      <w:r w:rsidRPr="002304A8">
        <w:rPr>
          <w:b/>
        </w:rPr>
        <w:t xml:space="preserve"> a marcha da </w:t>
      </w:r>
      <w:r w:rsidR="00C0741A">
        <w:rPr>
          <w:b/>
        </w:rPr>
        <w:t>igualdade e a revolução</w:t>
      </w:r>
      <w:r w:rsidR="00355C70">
        <w:rPr>
          <w:b/>
        </w:rPr>
        <w:t xml:space="preserve"> </w:t>
      </w:r>
      <w:r w:rsidR="00355C70">
        <w:t>(2 aulas)</w:t>
      </w:r>
    </w:p>
    <w:p w14:paraId="12EC6148" w14:textId="77777777" w:rsidR="00355C70" w:rsidRDefault="00355C70" w:rsidP="00355C70">
      <w:r>
        <w:t>2.1. A marcha da democracia</w:t>
      </w:r>
    </w:p>
    <w:p w14:paraId="115CC593" w14:textId="77777777" w:rsidR="00355C70" w:rsidRDefault="00635F7C" w:rsidP="00355C70">
      <w:r>
        <w:t xml:space="preserve">Aula 1. </w:t>
      </w:r>
    </w:p>
    <w:p w14:paraId="4F418345" w14:textId="29B23636" w:rsidR="00BE74ED" w:rsidRDefault="003C391A" w:rsidP="00064493">
      <w:pPr>
        <w:pStyle w:val="Pargrafodebibliografia"/>
      </w:pPr>
      <w:r w:rsidRPr="003C391A">
        <w:t xml:space="preserve">Tocqueville, Alexis (1835-1840) </w:t>
      </w:r>
      <w:r w:rsidRPr="003C391A">
        <w:rPr>
          <w:i/>
        </w:rPr>
        <w:t>A democracia na América</w:t>
      </w:r>
      <w:r w:rsidRPr="003C391A">
        <w:t xml:space="preserve"> (São Paulo: EDUSP, 1987),</w:t>
      </w:r>
    </w:p>
    <w:p w14:paraId="34D6742F" w14:textId="119B3B74" w:rsidR="00BE74ED" w:rsidRDefault="00BE74ED" w:rsidP="00064493">
      <w:pPr>
        <w:pStyle w:val="Pargrafodebibliografia"/>
      </w:pPr>
      <w:r>
        <w:tab/>
        <w:t xml:space="preserve">Livro I, primeira parte, </w:t>
      </w:r>
      <w:proofErr w:type="spellStart"/>
      <w:r>
        <w:t>caps</w:t>
      </w:r>
      <w:proofErr w:type="spellEnd"/>
      <w:r>
        <w:t xml:space="preserve"> III a V(até “Da administração na Nova Inglaterra”, exclusive)</w:t>
      </w:r>
    </w:p>
    <w:p w14:paraId="0B449A33" w14:textId="673D2F84" w:rsidR="00BE74ED" w:rsidRDefault="00BE74ED" w:rsidP="00064493">
      <w:pPr>
        <w:pStyle w:val="Pargrafodebibliografia"/>
      </w:pPr>
      <w:r>
        <w:tab/>
        <w:t>Livro I, segunda parte, cap. VI, de “Do espírito público nos Estados Unidos” até “Do espírito legal nos Estados Unidos e de como serve de contrapeso à democracia” (inclusive).</w:t>
      </w:r>
    </w:p>
    <w:p w14:paraId="3154CDE5" w14:textId="0EEF4EFC" w:rsidR="00BE74ED" w:rsidRDefault="00BE74ED" w:rsidP="00064493">
      <w:pPr>
        <w:pStyle w:val="Pargrafodebibliografia"/>
      </w:pPr>
      <w:r>
        <w:tab/>
        <w:t xml:space="preserve">Livro II, Segunda parte inteira, mais </w:t>
      </w:r>
      <w:proofErr w:type="spellStart"/>
      <w:r>
        <w:t>cap</w:t>
      </w:r>
      <w:proofErr w:type="spellEnd"/>
      <w:r>
        <w:t xml:space="preserve"> I da Terceira parte.</w:t>
      </w:r>
    </w:p>
    <w:p w14:paraId="0DB5E394" w14:textId="1DDB2640" w:rsidR="00BE74ED" w:rsidRDefault="00BE74ED" w:rsidP="00064493">
      <w:pPr>
        <w:pStyle w:val="Pargrafodebibliografia"/>
      </w:pPr>
      <w:r>
        <w:tab/>
        <w:t xml:space="preserve">Livro II, Quarta parte, </w:t>
      </w:r>
      <w:proofErr w:type="spellStart"/>
      <w:r>
        <w:t>caps</w:t>
      </w:r>
      <w:proofErr w:type="spellEnd"/>
      <w:r>
        <w:t xml:space="preserve"> primeiro e II e cap. VI.</w:t>
      </w:r>
    </w:p>
    <w:p w14:paraId="2F1457A5" w14:textId="7B5738A4" w:rsidR="003C391A" w:rsidRDefault="003C391A" w:rsidP="00064493">
      <w:pPr>
        <w:pStyle w:val="Pargrafodebibliografia"/>
      </w:pPr>
    </w:p>
    <w:p w14:paraId="3A73141B" w14:textId="77777777" w:rsidR="00355C70" w:rsidRDefault="00355C70" w:rsidP="003C391A">
      <w:r>
        <w:t>2.2. A Revolução Francesa</w:t>
      </w:r>
    </w:p>
    <w:p w14:paraId="6BD72E5E" w14:textId="77777777" w:rsidR="00635F7C" w:rsidRDefault="00635F7C" w:rsidP="003C391A">
      <w:r>
        <w:t>Aula 2.</w:t>
      </w:r>
    </w:p>
    <w:p w14:paraId="391AAED4" w14:textId="77777777" w:rsidR="00635F7C" w:rsidRDefault="00635F7C" w:rsidP="00635F7C">
      <w:pPr>
        <w:pStyle w:val="Pargrafodebibliografia"/>
      </w:pPr>
      <w:r w:rsidRPr="003C391A">
        <w:t>Tocqueville, Alexis (</w:t>
      </w:r>
      <w:r>
        <w:t>20</w:t>
      </w:r>
      <w:r w:rsidR="00C0741A">
        <w:t>09</w:t>
      </w:r>
      <w:r w:rsidRPr="003C391A">
        <w:t>)</w:t>
      </w:r>
      <w:r>
        <w:t xml:space="preserve">. </w:t>
      </w:r>
      <w:r w:rsidRPr="00635F7C">
        <w:rPr>
          <w:i/>
        </w:rPr>
        <w:t>O Antigo Regime e a Revolução.</w:t>
      </w:r>
      <w:r>
        <w:t xml:space="preserve"> São Paulo, Martins Fontes. </w:t>
      </w:r>
      <w:r w:rsidR="00C0741A">
        <w:t>(ler o Prefácio e os livros 2 e 3).</w:t>
      </w:r>
      <w:r w:rsidRPr="00776F19">
        <w:t xml:space="preserve"> </w:t>
      </w:r>
    </w:p>
    <w:p w14:paraId="4FB1DD65" w14:textId="77777777" w:rsidR="00635F7C" w:rsidRDefault="00635F7C" w:rsidP="00635F7C">
      <w:pPr>
        <w:pStyle w:val="Pargrafodebibliografia"/>
      </w:pPr>
    </w:p>
    <w:p w14:paraId="7587587C" w14:textId="77777777" w:rsidR="00C0741A" w:rsidRPr="00745C5F" w:rsidRDefault="00C0741A" w:rsidP="00C0741A">
      <w:pPr>
        <w:rPr>
          <w:b/>
        </w:rPr>
      </w:pPr>
      <w:r w:rsidRPr="00745C5F">
        <w:rPr>
          <w:b/>
        </w:rPr>
        <w:t>Leitura complementar</w:t>
      </w:r>
      <w:r>
        <w:rPr>
          <w:b/>
        </w:rPr>
        <w:t xml:space="preserve"> para o módulo</w:t>
      </w:r>
      <w:r w:rsidRPr="00745C5F">
        <w:rPr>
          <w:b/>
        </w:rPr>
        <w:t xml:space="preserve">: </w:t>
      </w:r>
    </w:p>
    <w:p w14:paraId="645A835B" w14:textId="77777777" w:rsidR="00C0741A" w:rsidRDefault="00C0741A" w:rsidP="00C0741A">
      <w:pPr>
        <w:pStyle w:val="Pargrafodebibliografia"/>
      </w:pPr>
      <w:proofErr w:type="spellStart"/>
      <w:r w:rsidRPr="002509E8">
        <w:rPr>
          <w:lang w:val="es-AR"/>
        </w:rPr>
        <w:t>Jasmin</w:t>
      </w:r>
      <w:proofErr w:type="spellEnd"/>
      <w:r w:rsidRPr="002509E8">
        <w:rPr>
          <w:lang w:val="es-AR"/>
        </w:rPr>
        <w:t xml:space="preserve">, Marcelo. (2005), </w:t>
      </w:r>
      <w:r w:rsidRPr="002509E8">
        <w:rPr>
          <w:i/>
          <w:iCs/>
          <w:lang w:val="es-AR"/>
        </w:rPr>
        <w:t xml:space="preserve">Alexis de Tocqueville. </w:t>
      </w:r>
      <w:r w:rsidRPr="00776F19">
        <w:rPr>
          <w:i/>
          <w:iCs/>
        </w:rPr>
        <w:t>A Historiografia como Ciência da Política</w:t>
      </w:r>
      <w:r w:rsidRPr="00776F19">
        <w:t>. Belo Horizonte/Rio de Janeiro, UFMG/IUPERJ</w:t>
      </w:r>
      <w:r>
        <w:t xml:space="preserve"> (</w:t>
      </w:r>
      <w:proofErr w:type="spellStart"/>
      <w:r>
        <w:t>caps</w:t>
      </w:r>
      <w:proofErr w:type="spellEnd"/>
      <w:r>
        <w:t xml:space="preserve"> II, III e IV)</w:t>
      </w:r>
      <w:r w:rsidRPr="00776F19">
        <w:t xml:space="preserve">. </w:t>
      </w:r>
    </w:p>
    <w:p w14:paraId="7F6E3310" w14:textId="77777777" w:rsidR="00C0741A" w:rsidRPr="00B0221C" w:rsidRDefault="00C0741A" w:rsidP="00C0741A">
      <w:pPr>
        <w:pStyle w:val="Pargrafodebibliografia"/>
      </w:pPr>
      <w:r w:rsidRPr="00B0221C">
        <w:lastRenderedPageBreak/>
        <w:t xml:space="preserve">Werneck Vianna, L. (1997), “O Problema do Americanismo em Tocqueville”, </w:t>
      </w:r>
      <w:r w:rsidRPr="00B0221C">
        <w:rPr>
          <w:i/>
          <w:iCs/>
        </w:rPr>
        <w:t xml:space="preserve">in A Revolução Passiva. </w:t>
      </w:r>
      <w:proofErr w:type="spellStart"/>
      <w:r w:rsidRPr="00B0221C">
        <w:rPr>
          <w:i/>
          <w:iCs/>
        </w:rPr>
        <w:t>Iberismo</w:t>
      </w:r>
      <w:proofErr w:type="spellEnd"/>
      <w:r w:rsidRPr="00B0221C">
        <w:rPr>
          <w:i/>
          <w:iCs/>
        </w:rPr>
        <w:t xml:space="preserve"> e Americanismo no Brasil.</w:t>
      </w:r>
      <w:r w:rsidRPr="00B0221C">
        <w:t xml:space="preserve"> Rio de Janeiro, Revan. </w:t>
      </w:r>
    </w:p>
    <w:p w14:paraId="41A9FA6D" w14:textId="77777777" w:rsidR="00C0741A" w:rsidRDefault="00C0741A" w:rsidP="00635F7C">
      <w:pPr>
        <w:pStyle w:val="Pargrafodebibliografia"/>
      </w:pPr>
    </w:p>
    <w:p w14:paraId="30F90D20" w14:textId="7FB719BD" w:rsidR="00B0221C" w:rsidRPr="003C391A" w:rsidRDefault="00B0221C" w:rsidP="003C391A">
      <w:r w:rsidRPr="002304A8">
        <w:rPr>
          <w:b/>
        </w:rPr>
        <w:t xml:space="preserve">3. Marx e a modernidade como capitalismo </w:t>
      </w:r>
      <w:r>
        <w:t>(</w:t>
      </w:r>
      <w:r w:rsidR="00BE74ED">
        <w:t>3</w:t>
      </w:r>
      <w:r>
        <w:t xml:space="preserve"> aulas)</w:t>
      </w:r>
    </w:p>
    <w:p w14:paraId="5D79632F" w14:textId="3D645BBE" w:rsidR="00C0741A" w:rsidRDefault="00C0741A" w:rsidP="00B0221C">
      <w:r>
        <w:t xml:space="preserve">3.1. </w:t>
      </w:r>
      <w:r w:rsidR="00355C70">
        <w:t>Crítica da Economia Política (</w:t>
      </w:r>
      <w:r w:rsidR="00BE74ED">
        <w:t>1</w:t>
      </w:r>
      <w:r w:rsidR="00355C70">
        <w:t xml:space="preserve"> aula)</w:t>
      </w:r>
    </w:p>
    <w:p w14:paraId="14DEE4C2" w14:textId="77777777" w:rsidR="003053B8" w:rsidRDefault="003053B8" w:rsidP="00B0221C">
      <w:r>
        <w:t>Aula 1.</w:t>
      </w:r>
      <w:r w:rsidR="0064452E">
        <w:t xml:space="preserve"> </w:t>
      </w:r>
    </w:p>
    <w:p w14:paraId="19614F19" w14:textId="77777777" w:rsidR="003053B8" w:rsidRPr="003053B8" w:rsidRDefault="003053B8" w:rsidP="00064493">
      <w:pPr>
        <w:pStyle w:val="Pargrafodebibliografia"/>
        <w:rPr>
          <w:i/>
        </w:rPr>
      </w:pPr>
      <w:r>
        <w:t xml:space="preserve">___. </w:t>
      </w:r>
      <w:r>
        <w:rPr>
          <w:i/>
        </w:rPr>
        <w:t>O Capital</w:t>
      </w:r>
      <w:r w:rsidRPr="003053B8">
        <w:rPr>
          <w:i/>
          <w:iCs/>
        </w:rPr>
        <w:t>: Crítica da Economia Política</w:t>
      </w:r>
      <w:r w:rsidRPr="003053B8">
        <w:rPr>
          <w:i/>
        </w:rPr>
        <w:t xml:space="preserve">. </w:t>
      </w:r>
      <w:r w:rsidRPr="003053B8">
        <w:t>Há várias edições</w:t>
      </w:r>
      <w:r>
        <w:t>. Livro I, Vol. 2, Cap. XXIV (“A chamada acumulação primitiva”)</w:t>
      </w:r>
      <w:r w:rsidRPr="003053B8">
        <w:rPr>
          <w:i/>
        </w:rPr>
        <w:t>,</w:t>
      </w:r>
    </w:p>
    <w:p w14:paraId="45244447" w14:textId="77777777" w:rsidR="0064452E" w:rsidRDefault="0064452E" w:rsidP="00064493">
      <w:pPr>
        <w:pStyle w:val="Pargrafodebibliografia"/>
      </w:pPr>
      <w:r>
        <w:t xml:space="preserve"> </w:t>
      </w:r>
      <w:r w:rsidR="003053B8">
        <w:t xml:space="preserve">___. </w:t>
      </w:r>
      <w:r w:rsidRPr="0064452E">
        <w:rPr>
          <w:i/>
          <w:iCs/>
        </w:rPr>
        <w:t>O Capital: Crítica da Economia Política</w:t>
      </w:r>
      <w:r w:rsidRPr="0064452E">
        <w:t xml:space="preserve">. </w:t>
      </w:r>
      <w:r w:rsidR="003053B8">
        <w:t>Livro I, Vol. I, c</w:t>
      </w:r>
      <w:r>
        <w:t>aps. I, II, III e IV.</w:t>
      </w:r>
    </w:p>
    <w:p w14:paraId="4C42E25A" w14:textId="77777777" w:rsidR="00BE74ED" w:rsidRDefault="00BE74ED" w:rsidP="003053B8"/>
    <w:p w14:paraId="1B5C3B9A" w14:textId="4E206802" w:rsidR="003053B8" w:rsidRDefault="00AF0F24" w:rsidP="003053B8">
      <w:r>
        <w:t>3.2.</w:t>
      </w:r>
      <w:r w:rsidR="003053B8">
        <w:t xml:space="preserve"> A modernidade e as formas da história</w:t>
      </w:r>
      <w:r>
        <w:t xml:space="preserve"> (2 aulas)</w:t>
      </w:r>
    </w:p>
    <w:p w14:paraId="3C673453" w14:textId="05BDC759" w:rsidR="00AF0F24" w:rsidRDefault="00AF0F24" w:rsidP="003053B8">
      <w:r>
        <w:t xml:space="preserve">Aula </w:t>
      </w:r>
      <w:r w:rsidR="00BE74ED">
        <w:t>2</w:t>
      </w:r>
      <w:r>
        <w:t xml:space="preserve">. </w:t>
      </w:r>
    </w:p>
    <w:p w14:paraId="5E4F2287" w14:textId="77777777" w:rsidR="003053B8" w:rsidRDefault="003053B8" w:rsidP="00064493">
      <w:pPr>
        <w:pStyle w:val="Pargrafodebibliografia"/>
      </w:pPr>
      <w:r w:rsidRPr="003053B8">
        <w:t xml:space="preserve">___. (1977). </w:t>
      </w:r>
      <w:r w:rsidRPr="003053B8">
        <w:rPr>
          <w:i/>
          <w:iCs/>
        </w:rPr>
        <w:t xml:space="preserve">Formações Econômicas Pré-capitalistas </w:t>
      </w:r>
      <w:r w:rsidRPr="003053B8">
        <w:t>(2ª ed.). Rio de Janeiro, Paz e Terra</w:t>
      </w:r>
      <w:r w:rsidR="00AF0F24">
        <w:t xml:space="preserve"> (todo o livro)</w:t>
      </w:r>
      <w:r w:rsidRPr="003053B8">
        <w:t xml:space="preserve">. </w:t>
      </w:r>
    </w:p>
    <w:p w14:paraId="1CEC6EBC" w14:textId="77777777" w:rsidR="00AF0F24" w:rsidRPr="00AF0F24" w:rsidRDefault="00745C5F" w:rsidP="00064493">
      <w:pPr>
        <w:pStyle w:val="Pargrafodebibliografia"/>
      </w:pPr>
      <w:r w:rsidRPr="00AF0F24">
        <w:t>Lefort</w:t>
      </w:r>
      <w:r w:rsidR="00AF0F24" w:rsidRPr="00AF0F24">
        <w:t xml:space="preserve">, Claude. (1979), “Marx, de uma Visão da História a Outra”, </w:t>
      </w:r>
      <w:r w:rsidR="00AF0F24" w:rsidRPr="00AF0F24">
        <w:rPr>
          <w:i/>
          <w:iCs/>
        </w:rPr>
        <w:t>in As Formas da História: Ensaios de Antropologia Política</w:t>
      </w:r>
      <w:r w:rsidR="00AF0F24" w:rsidRPr="00AF0F24">
        <w:t xml:space="preserve">. São Paulo, Brasiliense, p. 211-250. </w:t>
      </w:r>
    </w:p>
    <w:p w14:paraId="3560E608" w14:textId="67CC5BE7" w:rsidR="00AF0F24" w:rsidRDefault="00AF0F24" w:rsidP="003053B8">
      <w:r>
        <w:t xml:space="preserve">Aula </w:t>
      </w:r>
      <w:r w:rsidR="00BE74ED">
        <w:t>3</w:t>
      </w:r>
      <w:r>
        <w:t>.</w:t>
      </w:r>
    </w:p>
    <w:p w14:paraId="6165A289" w14:textId="77777777" w:rsidR="002304A8" w:rsidRDefault="002304A8" w:rsidP="00064493">
      <w:pPr>
        <w:pStyle w:val="Pargrafodebibliografia"/>
      </w:pPr>
      <w:r w:rsidRPr="002304A8">
        <w:t xml:space="preserve">Marx, Karl e Engels, Friedrich (1848) “Manifesto do Partido Comunista”, in Marx, Karl e Engels, Friedrich, </w:t>
      </w:r>
      <w:r w:rsidRPr="002304A8">
        <w:rPr>
          <w:i/>
        </w:rPr>
        <w:t>Obras escolhidas</w:t>
      </w:r>
      <w:r w:rsidRPr="002304A8">
        <w:t>, vol. 1 (São Paulo: Alfa-Ômega, s/d).</w:t>
      </w:r>
    </w:p>
    <w:p w14:paraId="1319559D" w14:textId="77777777" w:rsidR="00AF0F24" w:rsidRDefault="00745C5F" w:rsidP="00064493">
      <w:pPr>
        <w:pStyle w:val="Pargrafodebibliografia"/>
      </w:pPr>
      <w:r w:rsidRPr="00AF0F24">
        <w:t>Marx</w:t>
      </w:r>
      <w:r w:rsidR="00AF0F24" w:rsidRPr="00AF0F24">
        <w:t xml:space="preserve">, K. (1978), </w:t>
      </w:r>
      <w:r w:rsidR="00AF0F24" w:rsidRPr="00AF0F24">
        <w:rPr>
          <w:i/>
          <w:iCs/>
        </w:rPr>
        <w:t xml:space="preserve">O 18 </w:t>
      </w:r>
      <w:r w:rsidR="002509E8">
        <w:rPr>
          <w:i/>
          <w:iCs/>
        </w:rPr>
        <w:t xml:space="preserve">de </w:t>
      </w:r>
      <w:r w:rsidR="00AF0F24" w:rsidRPr="00AF0F24">
        <w:rPr>
          <w:i/>
          <w:iCs/>
        </w:rPr>
        <w:t>Brumário de Luís Bonaparte</w:t>
      </w:r>
      <w:r w:rsidR="00AF0F24" w:rsidRPr="00AF0F24">
        <w:t xml:space="preserve">. São Paulo, Abril Cultural. </w:t>
      </w:r>
    </w:p>
    <w:p w14:paraId="4DF61478" w14:textId="77777777" w:rsidR="00745C5F" w:rsidRDefault="00745C5F" w:rsidP="00AF0F24"/>
    <w:p w14:paraId="747C0E6A" w14:textId="77777777" w:rsidR="00AF0F24" w:rsidRPr="00745C5F" w:rsidRDefault="00AF0F24" w:rsidP="00AF0F24">
      <w:pPr>
        <w:rPr>
          <w:b/>
        </w:rPr>
      </w:pPr>
      <w:r w:rsidRPr="00745C5F">
        <w:rPr>
          <w:b/>
        </w:rPr>
        <w:t xml:space="preserve">Leitura </w:t>
      </w:r>
      <w:r w:rsidR="00745C5F" w:rsidRPr="00745C5F">
        <w:rPr>
          <w:b/>
        </w:rPr>
        <w:t>complementar</w:t>
      </w:r>
      <w:r w:rsidRPr="00745C5F">
        <w:rPr>
          <w:b/>
        </w:rPr>
        <w:t xml:space="preserve"> para o módulo:</w:t>
      </w:r>
    </w:p>
    <w:p w14:paraId="25EEA747" w14:textId="77777777" w:rsidR="00BE74ED" w:rsidRDefault="00BE74ED" w:rsidP="00BE74ED">
      <w:pPr>
        <w:pStyle w:val="Pargrafodebibliografia"/>
      </w:pPr>
      <w:r w:rsidRPr="00B0221C">
        <w:t>Marx, K. (197</w:t>
      </w:r>
      <w:r>
        <w:t>7</w:t>
      </w:r>
      <w:r w:rsidRPr="00B0221C">
        <w:t xml:space="preserve">), </w:t>
      </w:r>
      <w:r w:rsidRPr="00B0221C">
        <w:rPr>
          <w:i/>
          <w:iCs/>
        </w:rPr>
        <w:t>Para a Crítica da Economia Política</w:t>
      </w:r>
      <w:r w:rsidRPr="00B0221C">
        <w:t xml:space="preserve">. </w:t>
      </w:r>
      <w:r>
        <w:t>São Paulo, Abril Cultural</w:t>
      </w:r>
      <w:r w:rsidRPr="00B0221C">
        <w:t xml:space="preserve"> (Coleção os Pensadores), pp. 10</w:t>
      </w:r>
      <w:r>
        <w:t>3</w:t>
      </w:r>
      <w:r w:rsidRPr="00B0221C">
        <w:softHyphen/>
      </w:r>
      <w:r>
        <w:t>-125 (“Introdução [à Crítica da Economia Política]”).</w:t>
      </w:r>
    </w:p>
    <w:p w14:paraId="5641FC02" w14:textId="77777777" w:rsidR="00AF0F24" w:rsidRDefault="00745C5F" w:rsidP="00064493">
      <w:pPr>
        <w:pStyle w:val="Pargrafodebibliografia"/>
      </w:pPr>
      <w:proofErr w:type="spellStart"/>
      <w:r w:rsidRPr="00AF0F24">
        <w:t>Mclelland</w:t>
      </w:r>
      <w:proofErr w:type="spellEnd"/>
      <w:r w:rsidR="00AF0F24" w:rsidRPr="00AF0F24">
        <w:t xml:space="preserve">, D. (1990), </w:t>
      </w:r>
      <w:r w:rsidR="00AF0F24" w:rsidRPr="00AF0F24">
        <w:rPr>
          <w:i/>
          <w:iCs/>
        </w:rPr>
        <w:t>Karl Marx: Vida e Pensamento</w:t>
      </w:r>
      <w:r w:rsidR="00AF0F24" w:rsidRPr="00AF0F24">
        <w:t xml:space="preserve">. Petrópolis, Vozes. </w:t>
      </w:r>
    </w:p>
    <w:p w14:paraId="3C6DAA2D" w14:textId="77777777" w:rsidR="002D1159" w:rsidRPr="00CB3230" w:rsidRDefault="00745C5F" w:rsidP="00064493">
      <w:pPr>
        <w:pStyle w:val="Pargrafodebibliografia"/>
        <w:rPr>
          <w:lang w:val="en-US"/>
        </w:rPr>
      </w:pPr>
      <w:proofErr w:type="spellStart"/>
      <w:r w:rsidRPr="002D1159">
        <w:t>Abensour</w:t>
      </w:r>
      <w:proofErr w:type="spellEnd"/>
      <w:r w:rsidR="002D1159" w:rsidRPr="002D1159">
        <w:t xml:space="preserve">, M. (1998), </w:t>
      </w:r>
      <w:r w:rsidR="002D1159" w:rsidRPr="00745C5F">
        <w:rPr>
          <w:i/>
        </w:rPr>
        <w:t>A Democracia contra o Estado. Marx e o Momento Maquiaveliano.</w:t>
      </w:r>
      <w:r w:rsidR="002D1159" w:rsidRPr="002D1159">
        <w:t xml:space="preserve"> </w:t>
      </w:r>
      <w:r w:rsidR="002D1159" w:rsidRPr="00CB3230">
        <w:rPr>
          <w:lang w:val="en-US"/>
        </w:rPr>
        <w:t xml:space="preserve">Belo Horizonte, Editora da UFMG. </w:t>
      </w:r>
    </w:p>
    <w:p w14:paraId="562644D5" w14:textId="77777777" w:rsidR="002304A8" w:rsidRPr="00CB3230" w:rsidRDefault="002304A8" w:rsidP="00064493">
      <w:pPr>
        <w:pStyle w:val="Pargrafodebibliografia"/>
      </w:pPr>
      <w:r w:rsidRPr="002304A8">
        <w:rPr>
          <w:lang w:val="en-US"/>
        </w:rPr>
        <w:t xml:space="preserve">Alexander, J. C. (1982), </w:t>
      </w:r>
      <w:r w:rsidRPr="002304A8">
        <w:rPr>
          <w:i/>
          <w:lang w:val="en-US"/>
        </w:rPr>
        <w:t>The antinomies of classical thought: Marx and Durkheim.</w:t>
      </w:r>
      <w:r>
        <w:rPr>
          <w:i/>
          <w:lang w:val="en-US"/>
        </w:rPr>
        <w:t xml:space="preserve"> </w:t>
      </w:r>
      <w:r w:rsidRPr="00CB3230">
        <w:t xml:space="preserve">Berkeley, </w:t>
      </w:r>
      <w:proofErr w:type="spellStart"/>
      <w:r w:rsidRPr="00CB3230">
        <w:t>University</w:t>
      </w:r>
      <w:proofErr w:type="spellEnd"/>
      <w:r w:rsidRPr="00CB3230">
        <w:t xml:space="preserve"> of California Press, pp. 56-74.</w:t>
      </w:r>
    </w:p>
    <w:p w14:paraId="152B79F8" w14:textId="77777777" w:rsidR="00AF0F24" w:rsidRPr="00CB3230" w:rsidRDefault="00AF0F24" w:rsidP="00AF0F24"/>
    <w:p w14:paraId="3FF2E9B9" w14:textId="799163FB" w:rsidR="002D1159" w:rsidRPr="00E20BBA" w:rsidRDefault="002D1159" w:rsidP="00AF0F24">
      <w:r w:rsidRPr="00E20BBA">
        <w:rPr>
          <w:b/>
        </w:rPr>
        <w:t xml:space="preserve">4. Durkheim: </w:t>
      </w:r>
      <w:r w:rsidR="002304A8">
        <w:rPr>
          <w:b/>
        </w:rPr>
        <w:t xml:space="preserve">a modernidade entre </w:t>
      </w:r>
      <w:r w:rsidRPr="00E20BBA">
        <w:rPr>
          <w:b/>
        </w:rPr>
        <w:t xml:space="preserve">o material </w:t>
      </w:r>
      <w:r w:rsidR="002304A8">
        <w:rPr>
          <w:b/>
        </w:rPr>
        <w:t>e o</w:t>
      </w:r>
      <w:r w:rsidRPr="00E20BBA">
        <w:rPr>
          <w:b/>
        </w:rPr>
        <w:t xml:space="preserve"> </w:t>
      </w:r>
      <w:r w:rsidR="002304A8">
        <w:rPr>
          <w:b/>
        </w:rPr>
        <w:t>moral</w:t>
      </w:r>
      <w:r w:rsidR="00E20BBA">
        <w:rPr>
          <w:b/>
        </w:rPr>
        <w:t xml:space="preserve"> </w:t>
      </w:r>
      <w:r w:rsidR="00E20BBA">
        <w:t>(</w:t>
      </w:r>
      <w:r w:rsidR="00C84B2B">
        <w:t>2</w:t>
      </w:r>
      <w:r w:rsidR="00E20BBA">
        <w:t xml:space="preserve"> aulas)</w:t>
      </w:r>
    </w:p>
    <w:p w14:paraId="64FD34BF" w14:textId="77777777" w:rsidR="003A36DA" w:rsidRDefault="003A36DA" w:rsidP="003053B8">
      <w:r>
        <w:t xml:space="preserve">4.1. </w:t>
      </w:r>
      <w:r w:rsidRPr="003A36DA">
        <w:t>A ciência da sociedade</w:t>
      </w:r>
      <w:r>
        <w:t xml:space="preserve"> (2 aulas)</w:t>
      </w:r>
    </w:p>
    <w:p w14:paraId="60DD7BB8" w14:textId="77777777" w:rsidR="00AF0F24" w:rsidRDefault="003A36DA" w:rsidP="003053B8">
      <w:r>
        <w:t xml:space="preserve">Aula </w:t>
      </w:r>
      <w:r w:rsidR="002304A8">
        <w:t xml:space="preserve">1. </w:t>
      </w:r>
    </w:p>
    <w:p w14:paraId="2BE0371C" w14:textId="77777777" w:rsidR="003A36DA" w:rsidRDefault="003A36DA" w:rsidP="00064493">
      <w:pPr>
        <w:pStyle w:val="Pargrafodebibliografia"/>
      </w:pPr>
      <w:r w:rsidRPr="003A36DA">
        <w:lastRenderedPageBreak/>
        <w:t xml:space="preserve">Durkheim, Émile (1893) </w:t>
      </w:r>
      <w:r w:rsidRPr="003A36DA">
        <w:rPr>
          <w:i/>
        </w:rPr>
        <w:t>Da divisão do trabalho social</w:t>
      </w:r>
      <w:r>
        <w:rPr>
          <w:i/>
        </w:rPr>
        <w:t xml:space="preserve">. </w:t>
      </w:r>
      <w:r>
        <w:t xml:space="preserve">Há várias edições. </w:t>
      </w:r>
      <w:proofErr w:type="spellStart"/>
      <w:r>
        <w:t>Vol</w:t>
      </w:r>
      <w:proofErr w:type="spellEnd"/>
      <w:r>
        <w:t xml:space="preserve"> 1, Caps. I, II, III, V e VII; </w:t>
      </w:r>
      <w:proofErr w:type="spellStart"/>
      <w:r>
        <w:t>Vol</w:t>
      </w:r>
      <w:proofErr w:type="spellEnd"/>
      <w:r>
        <w:t xml:space="preserve"> 2. </w:t>
      </w:r>
      <w:r w:rsidR="008F7238">
        <w:t>Cap. I e Conclusão.</w:t>
      </w:r>
    </w:p>
    <w:p w14:paraId="7876E041" w14:textId="77777777" w:rsidR="008F7238" w:rsidRDefault="008F7238" w:rsidP="00064493">
      <w:pPr>
        <w:pStyle w:val="Pargrafodebibliografia"/>
      </w:pPr>
      <w:r w:rsidRPr="008F7238">
        <w:t xml:space="preserve">Durkheim, Émile (1895) </w:t>
      </w:r>
      <w:r w:rsidRPr="008F7238">
        <w:rPr>
          <w:i/>
        </w:rPr>
        <w:t>As regras do método sociológico</w:t>
      </w:r>
      <w:r>
        <w:rPr>
          <w:i/>
        </w:rPr>
        <w:t>.</w:t>
      </w:r>
      <w:r w:rsidRPr="008F7238">
        <w:t xml:space="preserve"> São Paulo</w:t>
      </w:r>
      <w:r>
        <w:t>,</w:t>
      </w:r>
      <w:r w:rsidRPr="008F7238">
        <w:t xml:space="preserve"> Ci</w:t>
      </w:r>
      <w:r>
        <w:t>a. Editora Nacional, 1971</w:t>
      </w:r>
      <w:r w:rsidRPr="008F7238">
        <w:t>, pp. 1-65 e 78-108.</w:t>
      </w:r>
    </w:p>
    <w:p w14:paraId="26078BEB" w14:textId="77777777" w:rsidR="00C84B2B" w:rsidRDefault="00C84B2B" w:rsidP="008F7238"/>
    <w:p w14:paraId="4CC23AC5" w14:textId="59B5944F" w:rsidR="008F7238" w:rsidRPr="00EE0CD7" w:rsidRDefault="008F7238" w:rsidP="008F7238">
      <w:r w:rsidRPr="00EE0CD7">
        <w:t>4.2. Uma filosofia da sociedade e da moral</w:t>
      </w:r>
    </w:p>
    <w:p w14:paraId="52558184" w14:textId="3D7FFD1D" w:rsidR="008F7238" w:rsidRDefault="008F7238" w:rsidP="008F7238">
      <w:r>
        <w:t xml:space="preserve">Aula </w:t>
      </w:r>
      <w:r w:rsidR="00C84B2B">
        <w:t>2</w:t>
      </w:r>
      <w:r>
        <w:t>.</w:t>
      </w:r>
    </w:p>
    <w:p w14:paraId="355678A6" w14:textId="77777777" w:rsidR="008F7238" w:rsidRDefault="008F7238" w:rsidP="00745C5F">
      <w:pPr>
        <w:pStyle w:val="Pargrafodebibliografia"/>
      </w:pPr>
      <w:r w:rsidRPr="008F7238">
        <w:t xml:space="preserve">Durkheim, Émile (1912) </w:t>
      </w:r>
      <w:r w:rsidRPr="008F7238">
        <w:rPr>
          <w:i/>
        </w:rPr>
        <w:t>As formas elementares da vida religiosa</w:t>
      </w:r>
      <w:r>
        <w:rPr>
          <w:i/>
        </w:rPr>
        <w:t>.</w:t>
      </w:r>
      <w:r w:rsidRPr="008F7238">
        <w:t xml:space="preserve"> Introdução e Conclusão.</w:t>
      </w:r>
    </w:p>
    <w:p w14:paraId="515F4E06" w14:textId="77777777" w:rsidR="00EE0CD7" w:rsidRPr="00EE0CD7" w:rsidRDefault="00EE0CD7" w:rsidP="00745C5F">
      <w:pPr>
        <w:pStyle w:val="Pargrafodebibliografia"/>
      </w:pPr>
      <w:r w:rsidRPr="00EE0CD7">
        <w:t xml:space="preserve">___. (1970), </w:t>
      </w:r>
      <w:r w:rsidRPr="00EE0CD7">
        <w:rPr>
          <w:i/>
        </w:rPr>
        <w:t xml:space="preserve">A ciência social e a ação. </w:t>
      </w:r>
      <w:r w:rsidRPr="00EE0CD7">
        <w:t xml:space="preserve">São Paulo, </w:t>
      </w:r>
      <w:proofErr w:type="spellStart"/>
      <w:r w:rsidRPr="00EE0CD7">
        <w:t>Difel</w:t>
      </w:r>
      <w:proofErr w:type="spellEnd"/>
      <w:r w:rsidRPr="00EE0CD7">
        <w:t xml:space="preserve">. </w:t>
      </w:r>
      <w:r>
        <w:t>Cap. 15 (O dualismo da natureza humana e suas condições sociais)</w:t>
      </w:r>
      <w:r w:rsidRPr="00EE0CD7">
        <w:t>.</w:t>
      </w:r>
    </w:p>
    <w:p w14:paraId="50410E3A" w14:textId="77777777" w:rsidR="00EE0CD7" w:rsidRDefault="00EE0CD7" w:rsidP="00745C5F">
      <w:pPr>
        <w:pStyle w:val="Pargrafodebibliografia"/>
      </w:pPr>
      <w:r w:rsidRPr="002509E8">
        <w:t>____. (</w:t>
      </w:r>
      <w:r w:rsidR="00EA0526" w:rsidRPr="002509E8">
        <w:t>2007</w:t>
      </w:r>
      <w:r w:rsidRPr="002509E8">
        <w:t xml:space="preserve">), </w:t>
      </w:r>
      <w:proofErr w:type="spellStart"/>
      <w:r w:rsidR="00EA0526" w:rsidRPr="002509E8">
        <w:rPr>
          <w:i/>
        </w:rPr>
        <w:t>Socilogia</w:t>
      </w:r>
      <w:proofErr w:type="spellEnd"/>
      <w:r w:rsidR="00EA0526" w:rsidRPr="002509E8">
        <w:rPr>
          <w:i/>
        </w:rPr>
        <w:t xml:space="preserve"> e filosofia. </w:t>
      </w:r>
      <w:r w:rsidR="00EA0526" w:rsidRPr="00955240">
        <w:t>São Paulo, Ícone</w:t>
      </w:r>
      <w:r w:rsidR="004E0D16" w:rsidRPr="00955240">
        <w:t xml:space="preserve"> (Caps. 1 e 2)</w:t>
      </w:r>
      <w:r w:rsidR="00EA0526" w:rsidRPr="00955240">
        <w:t xml:space="preserve">. </w:t>
      </w:r>
    </w:p>
    <w:p w14:paraId="6ACB9CF0" w14:textId="77777777" w:rsidR="00355C70" w:rsidRDefault="00355C70" w:rsidP="00172C44">
      <w:pPr>
        <w:rPr>
          <w:b/>
        </w:rPr>
      </w:pPr>
    </w:p>
    <w:p w14:paraId="2050832C" w14:textId="77777777" w:rsidR="00172C44" w:rsidRPr="00745C5F" w:rsidRDefault="00172C44" w:rsidP="00172C44">
      <w:pPr>
        <w:rPr>
          <w:b/>
        </w:rPr>
      </w:pPr>
      <w:r w:rsidRPr="00745C5F">
        <w:rPr>
          <w:b/>
        </w:rPr>
        <w:t xml:space="preserve">Leitura </w:t>
      </w:r>
      <w:r w:rsidR="00745C5F" w:rsidRPr="00745C5F">
        <w:rPr>
          <w:b/>
        </w:rPr>
        <w:t>complementar</w:t>
      </w:r>
      <w:r w:rsidRPr="00745C5F">
        <w:rPr>
          <w:b/>
        </w:rPr>
        <w:t xml:space="preserve"> para o módulo:</w:t>
      </w:r>
    </w:p>
    <w:p w14:paraId="4BC4FCAF" w14:textId="77777777" w:rsidR="00172C44" w:rsidRPr="00172C44" w:rsidRDefault="00172C44" w:rsidP="00745C5F">
      <w:pPr>
        <w:pStyle w:val="Pargrafodebibliografia"/>
        <w:rPr>
          <w:lang w:val="en-US"/>
        </w:rPr>
      </w:pPr>
      <w:proofErr w:type="spellStart"/>
      <w:r w:rsidRPr="00172C44">
        <w:rPr>
          <w:lang w:val="en-US"/>
        </w:rPr>
        <w:t>Bellah</w:t>
      </w:r>
      <w:proofErr w:type="spellEnd"/>
      <w:r w:rsidRPr="00172C44">
        <w:rPr>
          <w:lang w:val="en-US"/>
        </w:rPr>
        <w:t xml:space="preserve">, Robert N. (1959), “Durkheim and history”. </w:t>
      </w:r>
      <w:r w:rsidRPr="00172C44">
        <w:rPr>
          <w:i/>
          <w:lang w:val="en-US"/>
        </w:rPr>
        <w:t xml:space="preserve">in </w:t>
      </w:r>
      <w:r w:rsidRPr="00172C44">
        <w:rPr>
          <w:lang w:val="en-US"/>
        </w:rPr>
        <w:t xml:space="preserve">Hamilton, Peter (ed.), </w:t>
      </w:r>
      <w:r w:rsidRPr="00172C44">
        <w:rPr>
          <w:i/>
          <w:lang w:val="en-US"/>
        </w:rPr>
        <w:t>Emile Durkheim: Critical assessments</w:t>
      </w:r>
      <w:r w:rsidRPr="00172C44">
        <w:rPr>
          <w:lang w:val="en-US"/>
        </w:rPr>
        <w:t xml:space="preserve"> (second series). Vol VII, cap. 43.</w:t>
      </w:r>
    </w:p>
    <w:p w14:paraId="5F1EAD46" w14:textId="77777777" w:rsidR="00172C44" w:rsidRPr="00CB3230" w:rsidRDefault="00172C44" w:rsidP="00745C5F">
      <w:pPr>
        <w:pStyle w:val="Pargrafodebibliografia"/>
        <w:rPr>
          <w:lang w:val="en-US"/>
        </w:rPr>
      </w:pPr>
      <w:r w:rsidRPr="00172C44">
        <w:rPr>
          <w:lang w:val="en-US"/>
        </w:rPr>
        <w:t xml:space="preserve">Giddens, Anthony. (1971), “The individual in the writings of Emile Durkheim”, </w:t>
      </w:r>
      <w:r w:rsidRPr="00172C44">
        <w:rPr>
          <w:i/>
          <w:lang w:val="en-US"/>
        </w:rPr>
        <w:t xml:space="preserve">in </w:t>
      </w:r>
      <w:r w:rsidRPr="00172C44">
        <w:rPr>
          <w:lang w:val="en-US"/>
        </w:rPr>
        <w:t>Hamilton, Peter (ed.),</w:t>
      </w:r>
      <w:r w:rsidRPr="00172C44">
        <w:rPr>
          <w:i/>
          <w:lang w:val="en-US"/>
        </w:rPr>
        <w:t xml:space="preserve"> Emile Durkheim: Critical assessments </w:t>
      </w:r>
      <w:r w:rsidRPr="00172C44">
        <w:rPr>
          <w:lang w:val="en-US"/>
        </w:rPr>
        <w:t xml:space="preserve">Vol. </w:t>
      </w:r>
      <w:r w:rsidRPr="00CB3230">
        <w:rPr>
          <w:lang w:val="en-US"/>
        </w:rPr>
        <w:t>II, cap. 44.</w:t>
      </w:r>
    </w:p>
    <w:p w14:paraId="36EA3F41" w14:textId="0845BBA7" w:rsidR="00172C44" w:rsidRDefault="00172C44" w:rsidP="00745C5F">
      <w:pPr>
        <w:pStyle w:val="Pargrafodebibliografia"/>
      </w:pPr>
      <w:r w:rsidRPr="00172C44">
        <w:rPr>
          <w:lang w:val="en-US"/>
        </w:rPr>
        <w:t>Alexander, Jeffrey C. (1986), “Rethinking Durkheim’s intellectual development: on the complex origins of a cultural sociology”</w:t>
      </w:r>
      <w:r>
        <w:rPr>
          <w:lang w:val="en-US"/>
        </w:rPr>
        <w:t>,</w:t>
      </w:r>
      <w:r w:rsidRPr="00172C44">
        <w:rPr>
          <w:lang w:val="en-US"/>
        </w:rPr>
        <w:t xml:space="preserve"> </w:t>
      </w:r>
      <w:r>
        <w:rPr>
          <w:i/>
          <w:lang w:val="en-US"/>
        </w:rPr>
        <w:t xml:space="preserve">in </w:t>
      </w:r>
      <w:r w:rsidRPr="00172C44">
        <w:rPr>
          <w:lang w:val="en-US"/>
        </w:rPr>
        <w:t>Hamilton, Peter (ed.),</w:t>
      </w:r>
      <w:r w:rsidRPr="00172C44">
        <w:rPr>
          <w:i/>
          <w:lang w:val="en-US"/>
        </w:rPr>
        <w:t xml:space="preserve"> Emile Durkheim: Critical assessments </w:t>
      </w:r>
      <w:r w:rsidRPr="00172C44">
        <w:rPr>
          <w:lang w:val="en-US"/>
        </w:rPr>
        <w:t xml:space="preserve">Vol. </w:t>
      </w:r>
      <w:r w:rsidRPr="00172C44">
        <w:t>I</w:t>
      </w:r>
      <w:r>
        <w:t>, cap. 20.</w:t>
      </w:r>
    </w:p>
    <w:p w14:paraId="0DE47CA1" w14:textId="77777777" w:rsidR="00C84B2B" w:rsidRPr="008F7238" w:rsidRDefault="00C84B2B" w:rsidP="00C84B2B">
      <w:pPr>
        <w:pStyle w:val="Pargrafodebibliografia"/>
      </w:pPr>
      <w:r>
        <w:t xml:space="preserve">___. (1970), </w:t>
      </w:r>
      <w:r>
        <w:rPr>
          <w:i/>
        </w:rPr>
        <w:t xml:space="preserve">A ciência social e a ação. </w:t>
      </w:r>
      <w:r>
        <w:t xml:space="preserve">São Paulo, </w:t>
      </w:r>
      <w:proofErr w:type="spellStart"/>
      <w:r>
        <w:t>Difel</w:t>
      </w:r>
      <w:proofErr w:type="spellEnd"/>
      <w:r>
        <w:t>. Primeira parte.</w:t>
      </w:r>
    </w:p>
    <w:p w14:paraId="763C99C8" w14:textId="77777777" w:rsidR="00C84B2B" w:rsidRPr="00CB3230" w:rsidRDefault="00C84B2B" w:rsidP="00745C5F">
      <w:pPr>
        <w:pStyle w:val="Pargrafodebibliografia"/>
      </w:pPr>
    </w:p>
    <w:p w14:paraId="53897EDF" w14:textId="77777777" w:rsidR="00172C44" w:rsidRDefault="00172C44" w:rsidP="008F7238">
      <w:pPr>
        <w:rPr>
          <w:b/>
        </w:rPr>
      </w:pPr>
    </w:p>
    <w:p w14:paraId="5CD51E2E" w14:textId="5E823C26" w:rsidR="00EE0CD7" w:rsidRPr="00EE0CD7" w:rsidRDefault="00EE0CD7" w:rsidP="008F7238">
      <w:r w:rsidRPr="00EE0CD7">
        <w:rPr>
          <w:b/>
        </w:rPr>
        <w:t xml:space="preserve">5. Weber: </w:t>
      </w:r>
      <w:r w:rsidR="005364C1">
        <w:rPr>
          <w:b/>
        </w:rPr>
        <w:t>H</w:t>
      </w:r>
      <w:r w:rsidR="005364C1" w:rsidRPr="005364C1">
        <w:rPr>
          <w:b/>
        </w:rPr>
        <w:t>istória</w:t>
      </w:r>
      <w:r w:rsidR="005364C1">
        <w:rPr>
          <w:b/>
        </w:rPr>
        <w:t>,</w:t>
      </w:r>
      <w:r w:rsidR="005364C1" w:rsidRPr="005364C1">
        <w:rPr>
          <w:b/>
        </w:rPr>
        <w:t xml:space="preserve"> </w:t>
      </w:r>
      <w:r w:rsidR="005364C1">
        <w:rPr>
          <w:b/>
        </w:rPr>
        <w:t>m</w:t>
      </w:r>
      <w:r w:rsidRPr="00EE0CD7">
        <w:rPr>
          <w:b/>
        </w:rPr>
        <w:t>odernidade</w:t>
      </w:r>
      <w:r w:rsidR="005364C1">
        <w:rPr>
          <w:b/>
        </w:rPr>
        <w:t>,</w:t>
      </w:r>
      <w:r w:rsidRPr="00EE0CD7">
        <w:rPr>
          <w:b/>
        </w:rPr>
        <w:t xml:space="preserve"> racionalização</w:t>
      </w:r>
      <w:r w:rsidR="005364C1">
        <w:rPr>
          <w:b/>
        </w:rPr>
        <w:t xml:space="preserve"> </w:t>
      </w:r>
      <w:r w:rsidRPr="00EE0CD7">
        <w:t>(</w:t>
      </w:r>
      <w:r w:rsidR="00C84B2B">
        <w:t>3</w:t>
      </w:r>
      <w:r w:rsidRPr="00EE0CD7">
        <w:t xml:space="preserve"> aulas)</w:t>
      </w:r>
    </w:p>
    <w:p w14:paraId="76F3BD80" w14:textId="77777777" w:rsidR="00EE0CD7" w:rsidRDefault="005364C1" w:rsidP="008F7238">
      <w:r>
        <w:t>Aula 1. Capitalismo e modernidade</w:t>
      </w:r>
    </w:p>
    <w:p w14:paraId="7FB9BBD3" w14:textId="77777777" w:rsidR="005364C1" w:rsidRPr="005364C1" w:rsidRDefault="005364C1" w:rsidP="00745C5F">
      <w:pPr>
        <w:pStyle w:val="Pargrafodebibliografia"/>
      </w:pPr>
      <w:r w:rsidRPr="005364C1">
        <w:t>Weber, Max (</w:t>
      </w:r>
      <w:r w:rsidR="00EA0526">
        <w:t>2004</w:t>
      </w:r>
      <w:r w:rsidRPr="005364C1">
        <w:t xml:space="preserve">) </w:t>
      </w:r>
      <w:r w:rsidRPr="005364C1">
        <w:rPr>
          <w:i/>
        </w:rPr>
        <w:t>A ética protestante e o espírito do capitalismo</w:t>
      </w:r>
      <w:r w:rsidR="00EA0526">
        <w:rPr>
          <w:i/>
        </w:rPr>
        <w:t>.</w:t>
      </w:r>
      <w:r w:rsidRPr="005364C1">
        <w:t xml:space="preserve"> São Paulo</w:t>
      </w:r>
      <w:r w:rsidR="00EA0526">
        <w:t>, Companhia das Letras (tradução de Flávio Pierucci)</w:t>
      </w:r>
      <w:r w:rsidRPr="005364C1">
        <w:t>.</w:t>
      </w:r>
    </w:p>
    <w:p w14:paraId="13679640" w14:textId="77777777" w:rsidR="005364C1" w:rsidRPr="005364C1" w:rsidRDefault="005364C1" w:rsidP="005364C1">
      <w:r>
        <w:t>Aula 2. Dominação</w:t>
      </w:r>
    </w:p>
    <w:p w14:paraId="07FBCDD3" w14:textId="77777777" w:rsidR="00172C44" w:rsidRPr="00172C44" w:rsidRDefault="00745C5F" w:rsidP="00745C5F">
      <w:pPr>
        <w:pStyle w:val="Pargrafodebibliografia"/>
      </w:pPr>
      <w:r w:rsidRPr="00172C44">
        <w:t>Weber</w:t>
      </w:r>
      <w:r w:rsidR="00172C44" w:rsidRPr="00172C44">
        <w:t xml:space="preserve">, M. (1972), </w:t>
      </w:r>
      <w:r w:rsidR="00172C44" w:rsidRPr="00172C44">
        <w:rPr>
          <w:i/>
          <w:iCs/>
        </w:rPr>
        <w:t>Ciência e Política: Duas Vocações</w:t>
      </w:r>
      <w:r w:rsidR="00172C44" w:rsidRPr="00172C44">
        <w:t xml:space="preserve">. São Paulo, </w:t>
      </w:r>
      <w:proofErr w:type="spellStart"/>
      <w:r w:rsidR="00172C44" w:rsidRPr="00172C44">
        <w:t>Cultrix</w:t>
      </w:r>
      <w:proofErr w:type="spellEnd"/>
      <w:r w:rsidR="00172C44" w:rsidRPr="00172C44">
        <w:t xml:space="preserve">. </w:t>
      </w:r>
    </w:p>
    <w:p w14:paraId="6213D072" w14:textId="77777777" w:rsidR="005364C1" w:rsidRDefault="005364C1" w:rsidP="00745C5F">
      <w:pPr>
        <w:pStyle w:val="Pargrafodebibliografia"/>
      </w:pPr>
      <w:r w:rsidRPr="005364C1">
        <w:t xml:space="preserve">Weber, Max (1921-22) </w:t>
      </w:r>
      <w:r w:rsidRPr="005364C1">
        <w:rPr>
          <w:i/>
        </w:rPr>
        <w:t>Economia e sociedade. Fundamentos da sociologia compreensiva</w:t>
      </w:r>
      <w:r w:rsidRPr="005364C1">
        <w:t xml:space="preserve"> (Brasília: Editora UnB, 2003), vol. 1, Primeira Parte, cap. 3.</w:t>
      </w:r>
    </w:p>
    <w:p w14:paraId="2D30997B" w14:textId="4EF07101" w:rsidR="00172C44" w:rsidRDefault="00172C44" w:rsidP="00172C44">
      <w:r w:rsidRPr="00172C44">
        <w:t xml:space="preserve">Aula </w:t>
      </w:r>
      <w:r>
        <w:t>3</w:t>
      </w:r>
      <w:r w:rsidRPr="00172C44">
        <w:t xml:space="preserve">. </w:t>
      </w:r>
      <w:r w:rsidR="00C84B2B">
        <w:t>Um método para a modernidade</w:t>
      </w:r>
    </w:p>
    <w:p w14:paraId="417C0A22" w14:textId="77777777" w:rsidR="00C84B2B" w:rsidRPr="00172C44" w:rsidRDefault="00C84B2B" w:rsidP="00C84B2B">
      <w:pPr>
        <w:pStyle w:val="Pargrafodebibliografia"/>
      </w:pPr>
      <w:r w:rsidRPr="00172C44">
        <w:t xml:space="preserve">___. (1974), </w:t>
      </w:r>
      <w:r w:rsidRPr="00172C44">
        <w:rPr>
          <w:i/>
          <w:iCs/>
        </w:rPr>
        <w:t>Sobre a Teoria das Ciências Sociais</w:t>
      </w:r>
      <w:r w:rsidRPr="00172C44">
        <w:t xml:space="preserve">. Lisboa, Editorial Presença. </w:t>
      </w:r>
    </w:p>
    <w:p w14:paraId="3C7CC506" w14:textId="77777777" w:rsidR="00172C44" w:rsidRPr="00172C44" w:rsidRDefault="00172C44" w:rsidP="00745C5F">
      <w:pPr>
        <w:pStyle w:val="Pargrafodebibliografia"/>
      </w:pPr>
      <w:r w:rsidRPr="00172C44">
        <w:lastRenderedPageBreak/>
        <w:t xml:space="preserve">Weber, Max (1915) </w:t>
      </w:r>
      <w:r w:rsidRPr="00172C44">
        <w:rPr>
          <w:i/>
        </w:rPr>
        <w:t>Max Weber. Ensaios de sociologia</w:t>
      </w:r>
      <w:r w:rsidRPr="00172C44">
        <w:t xml:space="preserve"> (</w:t>
      </w:r>
      <w:proofErr w:type="spellStart"/>
      <w:r w:rsidRPr="00172C44">
        <w:t>orgs</w:t>
      </w:r>
      <w:proofErr w:type="spellEnd"/>
      <w:r w:rsidRPr="00172C44">
        <w:t xml:space="preserve">. H. H. </w:t>
      </w:r>
      <w:proofErr w:type="spellStart"/>
      <w:r w:rsidRPr="00172C44">
        <w:t>Gerth</w:t>
      </w:r>
      <w:proofErr w:type="spellEnd"/>
      <w:r w:rsidRPr="00172C44">
        <w:t xml:space="preserve"> e C. Wright Mills</w:t>
      </w:r>
      <w:r>
        <w:t xml:space="preserve">), </w:t>
      </w:r>
      <w:r w:rsidRPr="00172C44">
        <w:t>Rio de Janeiro: Zahar, 1971</w:t>
      </w:r>
      <w:r>
        <w:t>, caps. XI e XIII</w:t>
      </w:r>
      <w:r w:rsidRPr="00172C44">
        <w:t>.</w:t>
      </w:r>
    </w:p>
    <w:p w14:paraId="109832F7" w14:textId="77777777" w:rsidR="00C84B2B" w:rsidRDefault="00C84B2B" w:rsidP="005364C1">
      <w:pPr>
        <w:rPr>
          <w:b/>
        </w:rPr>
      </w:pPr>
    </w:p>
    <w:p w14:paraId="4BB2F96F" w14:textId="4E9DA38D" w:rsidR="00BC530B" w:rsidRPr="00745C5F" w:rsidRDefault="00BC530B" w:rsidP="005364C1">
      <w:pPr>
        <w:rPr>
          <w:b/>
        </w:rPr>
      </w:pPr>
      <w:r w:rsidRPr="00745C5F">
        <w:rPr>
          <w:b/>
        </w:rPr>
        <w:t>Leitura complementar para o módulo:</w:t>
      </w:r>
    </w:p>
    <w:p w14:paraId="2C17FBA8" w14:textId="77777777" w:rsidR="00BC530B" w:rsidRPr="00BE74ED" w:rsidRDefault="00745C5F" w:rsidP="00745C5F">
      <w:pPr>
        <w:pStyle w:val="Pargrafodebibliografia"/>
      </w:pPr>
      <w:proofErr w:type="spellStart"/>
      <w:r w:rsidRPr="00EA0526">
        <w:t>Schluchter</w:t>
      </w:r>
      <w:proofErr w:type="spellEnd"/>
      <w:r w:rsidR="00BC530B" w:rsidRPr="00EA0526">
        <w:t>, W. (</w:t>
      </w:r>
      <w:r w:rsidR="00EA0526" w:rsidRPr="00EA0526">
        <w:t>2011</w:t>
      </w:r>
      <w:r w:rsidR="00BC530B" w:rsidRPr="00EA0526">
        <w:t xml:space="preserve">), </w:t>
      </w:r>
      <w:r w:rsidR="00EA0526" w:rsidRPr="00EA0526">
        <w:rPr>
          <w:i/>
        </w:rPr>
        <w:t xml:space="preserve">Paradoxos da modernidade. </w:t>
      </w:r>
      <w:r w:rsidR="00EA0526" w:rsidRPr="00EA0526">
        <w:rPr>
          <w:i/>
          <w:iCs/>
        </w:rPr>
        <w:t>Cultura e conduta na teoria de Max Weber</w:t>
      </w:r>
      <w:r w:rsidR="00BC530B" w:rsidRPr="00EA0526">
        <w:t xml:space="preserve">. </w:t>
      </w:r>
      <w:r w:rsidR="00EA0526">
        <w:t>São Paulo, UNESP</w:t>
      </w:r>
      <w:r w:rsidR="00BC530B" w:rsidRPr="00BE74ED">
        <w:t>.</w:t>
      </w:r>
    </w:p>
    <w:p w14:paraId="2F1E17D3" w14:textId="77777777" w:rsidR="00BC530B" w:rsidRPr="00BE74ED" w:rsidRDefault="00745C5F" w:rsidP="00745C5F">
      <w:pPr>
        <w:pStyle w:val="Pargrafodebibliografia"/>
      </w:pPr>
      <w:proofErr w:type="spellStart"/>
      <w:r w:rsidRPr="00BE74ED">
        <w:t>Lehma</w:t>
      </w:r>
      <w:r w:rsidR="00CB3230" w:rsidRPr="00BE74ED">
        <w:t>nn</w:t>
      </w:r>
      <w:proofErr w:type="spellEnd"/>
      <w:r w:rsidR="00BC530B" w:rsidRPr="00BE74ED">
        <w:t xml:space="preserve">, H. e </w:t>
      </w:r>
      <w:r w:rsidRPr="00BE74ED">
        <w:t>Roth</w:t>
      </w:r>
      <w:r w:rsidR="00BC530B" w:rsidRPr="00BE74ED">
        <w:t>, G. (</w:t>
      </w:r>
      <w:proofErr w:type="spellStart"/>
      <w:r w:rsidR="00BC530B" w:rsidRPr="00BE74ED">
        <w:t>orgs</w:t>
      </w:r>
      <w:proofErr w:type="spellEnd"/>
      <w:r w:rsidR="00BC530B" w:rsidRPr="00BE74ED">
        <w:t xml:space="preserve">.). (1995), </w:t>
      </w:r>
      <w:proofErr w:type="spellStart"/>
      <w:r w:rsidR="00BC530B" w:rsidRPr="00BE74ED">
        <w:rPr>
          <w:i/>
          <w:iCs/>
        </w:rPr>
        <w:t>Weber’s</w:t>
      </w:r>
      <w:proofErr w:type="spellEnd"/>
      <w:r w:rsidR="00BC530B" w:rsidRPr="00BE74ED">
        <w:rPr>
          <w:i/>
          <w:iCs/>
        </w:rPr>
        <w:t xml:space="preserve"> </w:t>
      </w:r>
      <w:proofErr w:type="spellStart"/>
      <w:r w:rsidR="00BC530B" w:rsidRPr="00BE74ED">
        <w:rPr>
          <w:i/>
          <w:iCs/>
        </w:rPr>
        <w:t>Protestant</w:t>
      </w:r>
      <w:proofErr w:type="spellEnd"/>
      <w:r w:rsidR="00BC530B" w:rsidRPr="00BE74ED">
        <w:rPr>
          <w:i/>
          <w:iCs/>
        </w:rPr>
        <w:t xml:space="preserve"> </w:t>
      </w:r>
      <w:proofErr w:type="spellStart"/>
      <w:r w:rsidR="00BC530B" w:rsidRPr="00BE74ED">
        <w:rPr>
          <w:i/>
          <w:iCs/>
        </w:rPr>
        <w:t>Ethic</w:t>
      </w:r>
      <w:proofErr w:type="spellEnd"/>
      <w:r w:rsidR="00BC530B" w:rsidRPr="00BE74ED">
        <w:rPr>
          <w:i/>
          <w:iCs/>
        </w:rPr>
        <w:t xml:space="preserve">. </w:t>
      </w:r>
      <w:proofErr w:type="spellStart"/>
      <w:r w:rsidR="00BC530B" w:rsidRPr="00BE74ED">
        <w:rPr>
          <w:i/>
          <w:iCs/>
        </w:rPr>
        <w:t>Origins</w:t>
      </w:r>
      <w:proofErr w:type="spellEnd"/>
      <w:r w:rsidR="00BC530B" w:rsidRPr="00BE74ED">
        <w:rPr>
          <w:i/>
          <w:iCs/>
        </w:rPr>
        <w:t xml:space="preserve">, </w:t>
      </w:r>
      <w:proofErr w:type="spellStart"/>
      <w:r w:rsidR="00BC530B" w:rsidRPr="00BE74ED">
        <w:rPr>
          <w:i/>
          <w:iCs/>
        </w:rPr>
        <w:t>Evidence</w:t>
      </w:r>
      <w:proofErr w:type="spellEnd"/>
      <w:r w:rsidR="00BC530B" w:rsidRPr="00BE74ED">
        <w:rPr>
          <w:i/>
          <w:iCs/>
        </w:rPr>
        <w:t xml:space="preserve">, </w:t>
      </w:r>
      <w:proofErr w:type="spellStart"/>
      <w:r w:rsidR="00BC530B" w:rsidRPr="00BE74ED">
        <w:rPr>
          <w:i/>
          <w:iCs/>
        </w:rPr>
        <w:t>Contexts</w:t>
      </w:r>
      <w:proofErr w:type="spellEnd"/>
      <w:r w:rsidR="00BC530B" w:rsidRPr="00BE74ED">
        <w:t xml:space="preserve">. Cambridge, Cambridge </w:t>
      </w:r>
      <w:proofErr w:type="spellStart"/>
      <w:r w:rsidR="00BC530B" w:rsidRPr="00BE74ED">
        <w:t>University</w:t>
      </w:r>
      <w:proofErr w:type="spellEnd"/>
      <w:r w:rsidR="00BC530B" w:rsidRPr="00BE74ED">
        <w:t xml:space="preserve"> Press.</w:t>
      </w:r>
    </w:p>
    <w:sectPr w:rsidR="00BC530B" w:rsidRPr="00BE74ED" w:rsidSect="00170E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B3B"/>
    <w:rsid w:val="00003813"/>
    <w:rsid w:val="0000648C"/>
    <w:rsid w:val="00007AE7"/>
    <w:rsid w:val="00016897"/>
    <w:rsid w:val="00022DA1"/>
    <w:rsid w:val="00034A7B"/>
    <w:rsid w:val="00047434"/>
    <w:rsid w:val="0005001F"/>
    <w:rsid w:val="000524D5"/>
    <w:rsid w:val="00053C86"/>
    <w:rsid w:val="00056AD6"/>
    <w:rsid w:val="00057229"/>
    <w:rsid w:val="00060243"/>
    <w:rsid w:val="00060C41"/>
    <w:rsid w:val="00063B47"/>
    <w:rsid w:val="00064493"/>
    <w:rsid w:val="00075559"/>
    <w:rsid w:val="000850B8"/>
    <w:rsid w:val="000871AA"/>
    <w:rsid w:val="000903DE"/>
    <w:rsid w:val="000904BE"/>
    <w:rsid w:val="000911B6"/>
    <w:rsid w:val="00091B8C"/>
    <w:rsid w:val="0009304B"/>
    <w:rsid w:val="000A3873"/>
    <w:rsid w:val="000A4A06"/>
    <w:rsid w:val="000A6262"/>
    <w:rsid w:val="000A6993"/>
    <w:rsid w:val="000A6C16"/>
    <w:rsid w:val="000B5A3F"/>
    <w:rsid w:val="000C16B9"/>
    <w:rsid w:val="000D2E31"/>
    <w:rsid w:val="000D2FF1"/>
    <w:rsid w:val="000E0834"/>
    <w:rsid w:val="000F0939"/>
    <w:rsid w:val="000F39E0"/>
    <w:rsid w:val="00101DCA"/>
    <w:rsid w:val="00102C94"/>
    <w:rsid w:val="00104257"/>
    <w:rsid w:val="00105A8F"/>
    <w:rsid w:val="00110130"/>
    <w:rsid w:val="00110F6C"/>
    <w:rsid w:val="00112616"/>
    <w:rsid w:val="00112826"/>
    <w:rsid w:val="001246FB"/>
    <w:rsid w:val="00124853"/>
    <w:rsid w:val="00131846"/>
    <w:rsid w:val="0013422C"/>
    <w:rsid w:val="00134415"/>
    <w:rsid w:val="00141201"/>
    <w:rsid w:val="00144688"/>
    <w:rsid w:val="001450DC"/>
    <w:rsid w:val="0015015B"/>
    <w:rsid w:val="00151D8C"/>
    <w:rsid w:val="00154BEB"/>
    <w:rsid w:val="00155F8F"/>
    <w:rsid w:val="0016345E"/>
    <w:rsid w:val="001675D9"/>
    <w:rsid w:val="00170E40"/>
    <w:rsid w:val="00172C44"/>
    <w:rsid w:val="00172DD5"/>
    <w:rsid w:val="00173298"/>
    <w:rsid w:val="00173712"/>
    <w:rsid w:val="0018006B"/>
    <w:rsid w:val="00183362"/>
    <w:rsid w:val="001910E7"/>
    <w:rsid w:val="00192DC0"/>
    <w:rsid w:val="00193C78"/>
    <w:rsid w:val="001A0C83"/>
    <w:rsid w:val="001A2759"/>
    <w:rsid w:val="001B3CC4"/>
    <w:rsid w:val="001B751B"/>
    <w:rsid w:val="001C325F"/>
    <w:rsid w:val="001C3C69"/>
    <w:rsid w:val="001C5986"/>
    <w:rsid w:val="001C5C13"/>
    <w:rsid w:val="001D60BE"/>
    <w:rsid w:val="001E768F"/>
    <w:rsid w:val="001F4EC0"/>
    <w:rsid w:val="00201B00"/>
    <w:rsid w:val="002021A7"/>
    <w:rsid w:val="00202D48"/>
    <w:rsid w:val="00205E08"/>
    <w:rsid w:val="00206F70"/>
    <w:rsid w:val="00216425"/>
    <w:rsid w:val="002210B2"/>
    <w:rsid w:val="00221296"/>
    <w:rsid w:val="00223242"/>
    <w:rsid w:val="00225451"/>
    <w:rsid w:val="002304A8"/>
    <w:rsid w:val="002460A5"/>
    <w:rsid w:val="00246D7F"/>
    <w:rsid w:val="002509E8"/>
    <w:rsid w:val="00256400"/>
    <w:rsid w:val="0026011D"/>
    <w:rsid w:val="002604BA"/>
    <w:rsid w:val="0026061B"/>
    <w:rsid w:val="00260F77"/>
    <w:rsid w:val="0026119A"/>
    <w:rsid w:val="0027445F"/>
    <w:rsid w:val="0027538E"/>
    <w:rsid w:val="00276440"/>
    <w:rsid w:val="0027796A"/>
    <w:rsid w:val="002804CE"/>
    <w:rsid w:val="00286850"/>
    <w:rsid w:val="002868F2"/>
    <w:rsid w:val="002942D0"/>
    <w:rsid w:val="002961ED"/>
    <w:rsid w:val="002A0C31"/>
    <w:rsid w:val="002A0DC7"/>
    <w:rsid w:val="002A13E1"/>
    <w:rsid w:val="002A562A"/>
    <w:rsid w:val="002A57B5"/>
    <w:rsid w:val="002B10D5"/>
    <w:rsid w:val="002B5AD6"/>
    <w:rsid w:val="002B5C64"/>
    <w:rsid w:val="002C1737"/>
    <w:rsid w:val="002C1C5D"/>
    <w:rsid w:val="002C6F28"/>
    <w:rsid w:val="002C7C3C"/>
    <w:rsid w:val="002D1159"/>
    <w:rsid w:val="002D2B79"/>
    <w:rsid w:val="002D2E4F"/>
    <w:rsid w:val="002D4A74"/>
    <w:rsid w:val="002D7696"/>
    <w:rsid w:val="002E082F"/>
    <w:rsid w:val="002E30B1"/>
    <w:rsid w:val="002E6A68"/>
    <w:rsid w:val="002F0563"/>
    <w:rsid w:val="002F6742"/>
    <w:rsid w:val="003023FA"/>
    <w:rsid w:val="003025EC"/>
    <w:rsid w:val="003053B8"/>
    <w:rsid w:val="00312363"/>
    <w:rsid w:val="00315C3C"/>
    <w:rsid w:val="00317CA2"/>
    <w:rsid w:val="00321B45"/>
    <w:rsid w:val="00323EA5"/>
    <w:rsid w:val="00325119"/>
    <w:rsid w:val="003333D4"/>
    <w:rsid w:val="003413F3"/>
    <w:rsid w:val="00344585"/>
    <w:rsid w:val="0034706E"/>
    <w:rsid w:val="00350C72"/>
    <w:rsid w:val="00351087"/>
    <w:rsid w:val="003527FB"/>
    <w:rsid w:val="00355C70"/>
    <w:rsid w:val="0035644A"/>
    <w:rsid w:val="003564E2"/>
    <w:rsid w:val="00356DB1"/>
    <w:rsid w:val="00362AFE"/>
    <w:rsid w:val="00363D17"/>
    <w:rsid w:val="00364452"/>
    <w:rsid w:val="00365854"/>
    <w:rsid w:val="00366269"/>
    <w:rsid w:val="003739D9"/>
    <w:rsid w:val="00374520"/>
    <w:rsid w:val="00374AC4"/>
    <w:rsid w:val="00374D4F"/>
    <w:rsid w:val="003765CB"/>
    <w:rsid w:val="0037704E"/>
    <w:rsid w:val="00384433"/>
    <w:rsid w:val="003850B0"/>
    <w:rsid w:val="003858CA"/>
    <w:rsid w:val="00386C66"/>
    <w:rsid w:val="003917D0"/>
    <w:rsid w:val="003944C3"/>
    <w:rsid w:val="00394ADF"/>
    <w:rsid w:val="00395001"/>
    <w:rsid w:val="00395A09"/>
    <w:rsid w:val="00395D92"/>
    <w:rsid w:val="00397BD8"/>
    <w:rsid w:val="003A36DA"/>
    <w:rsid w:val="003B0F10"/>
    <w:rsid w:val="003B482C"/>
    <w:rsid w:val="003B51FE"/>
    <w:rsid w:val="003C391A"/>
    <w:rsid w:val="003C6492"/>
    <w:rsid w:val="003C6762"/>
    <w:rsid w:val="003C6C03"/>
    <w:rsid w:val="003E4A95"/>
    <w:rsid w:val="003E5DEC"/>
    <w:rsid w:val="003F2862"/>
    <w:rsid w:val="003F4A37"/>
    <w:rsid w:val="003F59A1"/>
    <w:rsid w:val="003F59F1"/>
    <w:rsid w:val="003F7091"/>
    <w:rsid w:val="004015DD"/>
    <w:rsid w:val="00403DE9"/>
    <w:rsid w:val="0040549A"/>
    <w:rsid w:val="00413AB9"/>
    <w:rsid w:val="00415DC6"/>
    <w:rsid w:val="004170D5"/>
    <w:rsid w:val="004205E8"/>
    <w:rsid w:val="0043030B"/>
    <w:rsid w:val="00430A32"/>
    <w:rsid w:val="0044429F"/>
    <w:rsid w:val="0044541C"/>
    <w:rsid w:val="00445D5A"/>
    <w:rsid w:val="00450829"/>
    <w:rsid w:val="00451D2A"/>
    <w:rsid w:val="00452412"/>
    <w:rsid w:val="00457AD7"/>
    <w:rsid w:val="00462A6F"/>
    <w:rsid w:val="00464003"/>
    <w:rsid w:val="0046406C"/>
    <w:rsid w:val="00471B27"/>
    <w:rsid w:val="00472CC3"/>
    <w:rsid w:val="0047412C"/>
    <w:rsid w:val="00481581"/>
    <w:rsid w:val="0048543B"/>
    <w:rsid w:val="00490612"/>
    <w:rsid w:val="00491B12"/>
    <w:rsid w:val="004933D9"/>
    <w:rsid w:val="00496EF2"/>
    <w:rsid w:val="00496FDB"/>
    <w:rsid w:val="004A6CFC"/>
    <w:rsid w:val="004A737A"/>
    <w:rsid w:val="004B0DBB"/>
    <w:rsid w:val="004B31B7"/>
    <w:rsid w:val="004B7D73"/>
    <w:rsid w:val="004C1DFF"/>
    <w:rsid w:val="004C2124"/>
    <w:rsid w:val="004C230F"/>
    <w:rsid w:val="004C298D"/>
    <w:rsid w:val="004C2EC9"/>
    <w:rsid w:val="004C33D2"/>
    <w:rsid w:val="004C70E3"/>
    <w:rsid w:val="004D22AB"/>
    <w:rsid w:val="004D318E"/>
    <w:rsid w:val="004D45AB"/>
    <w:rsid w:val="004D499F"/>
    <w:rsid w:val="004D7945"/>
    <w:rsid w:val="004D7C0B"/>
    <w:rsid w:val="004E0D16"/>
    <w:rsid w:val="004E2E36"/>
    <w:rsid w:val="004E3A78"/>
    <w:rsid w:val="004E68C3"/>
    <w:rsid w:val="004F1A53"/>
    <w:rsid w:val="004F3D12"/>
    <w:rsid w:val="004F67C4"/>
    <w:rsid w:val="0050051D"/>
    <w:rsid w:val="00504265"/>
    <w:rsid w:val="00507359"/>
    <w:rsid w:val="005106D1"/>
    <w:rsid w:val="005115D5"/>
    <w:rsid w:val="00513602"/>
    <w:rsid w:val="00521A4E"/>
    <w:rsid w:val="005224CA"/>
    <w:rsid w:val="0052279A"/>
    <w:rsid w:val="00523DC7"/>
    <w:rsid w:val="00524AF7"/>
    <w:rsid w:val="0052655E"/>
    <w:rsid w:val="0052655F"/>
    <w:rsid w:val="00527B9C"/>
    <w:rsid w:val="005364C1"/>
    <w:rsid w:val="00546C75"/>
    <w:rsid w:val="00547F0C"/>
    <w:rsid w:val="00555AC5"/>
    <w:rsid w:val="00564AC9"/>
    <w:rsid w:val="00567827"/>
    <w:rsid w:val="0057016C"/>
    <w:rsid w:val="005741E3"/>
    <w:rsid w:val="00576A95"/>
    <w:rsid w:val="00580768"/>
    <w:rsid w:val="00580BB0"/>
    <w:rsid w:val="0058116B"/>
    <w:rsid w:val="00584517"/>
    <w:rsid w:val="00585FA4"/>
    <w:rsid w:val="00592BB9"/>
    <w:rsid w:val="005A4E0B"/>
    <w:rsid w:val="005A6869"/>
    <w:rsid w:val="005A6B21"/>
    <w:rsid w:val="005B4BBB"/>
    <w:rsid w:val="005C1545"/>
    <w:rsid w:val="005C4678"/>
    <w:rsid w:val="005C56C4"/>
    <w:rsid w:val="005D1993"/>
    <w:rsid w:val="005D43BC"/>
    <w:rsid w:val="005D611F"/>
    <w:rsid w:val="005D7637"/>
    <w:rsid w:val="005E3E60"/>
    <w:rsid w:val="005E4C1F"/>
    <w:rsid w:val="005E4CE0"/>
    <w:rsid w:val="005E5687"/>
    <w:rsid w:val="006041DD"/>
    <w:rsid w:val="006105FA"/>
    <w:rsid w:val="00613592"/>
    <w:rsid w:val="0061373A"/>
    <w:rsid w:val="00613F13"/>
    <w:rsid w:val="00613FCD"/>
    <w:rsid w:val="0062379E"/>
    <w:rsid w:val="00633680"/>
    <w:rsid w:val="00635F7C"/>
    <w:rsid w:val="0064452E"/>
    <w:rsid w:val="00644776"/>
    <w:rsid w:val="006465C9"/>
    <w:rsid w:val="00650AFA"/>
    <w:rsid w:val="00653FD3"/>
    <w:rsid w:val="00663973"/>
    <w:rsid w:val="0066575C"/>
    <w:rsid w:val="00666343"/>
    <w:rsid w:val="00667056"/>
    <w:rsid w:val="006711AC"/>
    <w:rsid w:val="00671A24"/>
    <w:rsid w:val="00671AF5"/>
    <w:rsid w:val="00673B5A"/>
    <w:rsid w:val="00674B8F"/>
    <w:rsid w:val="006757A5"/>
    <w:rsid w:val="00681D31"/>
    <w:rsid w:val="00686EB8"/>
    <w:rsid w:val="006915C4"/>
    <w:rsid w:val="00692D41"/>
    <w:rsid w:val="006A0C83"/>
    <w:rsid w:val="006A2FA1"/>
    <w:rsid w:val="006A3C9B"/>
    <w:rsid w:val="006B0490"/>
    <w:rsid w:val="006B1A5F"/>
    <w:rsid w:val="006C082F"/>
    <w:rsid w:val="006C38BE"/>
    <w:rsid w:val="006C3925"/>
    <w:rsid w:val="006C4C51"/>
    <w:rsid w:val="006C5E3B"/>
    <w:rsid w:val="006D2076"/>
    <w:rsid w:val="006D2B8A"/>
    <w:rsid w:val="006F3649"/>
    <w:rsid w:val="006F67C9"/>
    <w:rsid w:val="006F79EF"/>
    <w:rsid w:val="00704C66"/>
    <w:rsid w:val="0070586C"/>
    <w:rsid w:val="00710285"/>
    <w:rsid w:val="007123A5"/>
    <w:rsid w:val="00712551"/>
    <w:rsid w:val="00713447"/>
    <w:rsid w:val="00713BF8"/>
    <w:rsid w:val="00713F66"/>
    <w:rsid w:val="0071482B"/>
    <w:rsid w:val="007332F9"/>
    <w:rsid w:val="00741840"/>
    <w:rsid w:val="00745C5F"/>
    <w:rsid w:val="0075286E"/>
    <w:rsid w:val="00755083"/>
    <w:rsid w:val="0075565E"/>
    <w:rsid w:val="00761FC0"/>
    <w:rsid w:val="00765385"/>
    <w:rsid w:val="007753CF"/>
    <w:rsid w:val="00776F19"/>
    <w:rsid w:val="00793627"/>
    <w:rsid w:val="00795FB6"/>
    <w:rsid w:val="007A4A5A"/>
    <w:rsid w:val="007B4004"/>
    <w:rsid w:val="007B45F3"/>
    <w:rsid w:val="007B725B"/>
    <w:rsid w:val="007C2AF1"/>
    <w:rsid w:val="007C2BFC"/>
    <w:rsid w:val="007C3596"/>
    <w:rsid w:val="007C5ED9"/>
    <w:rsid w:val="007C63FD"/>
    <w:rsid w:val="007D2D8B"/>
    <w:rsid w:val="007D34BA"/>
    <w:rsid w:val="007D3546"/>
    <w:rsid w:val="007D6BC2"/>
    <w:rsid w:val="007E5A44"/>
    <w:rsid w:val="007E6D7F"/>
    <w:rsid w:val="007F1DF8"/>
    <w:rsid w:val="007F2B95"/>
    <w:rsid w:val="007F2C9F"/>
    <w:rsid w:val="007F484C"/>
    <w:rsid w:val="007F659D"/>
    <w:rsid w:val="007F7953"/>
    <w:rsid w:val="00800E96"/>
    <w:rsid w:val="0080160B"/>
    <w:rsid w:val="008049FF"/>
    <w:rsid w:val="00807699"/>
    <w:rsid w:val="008077D6"/>
    <w:rsid w:val="00807DDA"/>
    <w:rsid w:val="008103E4"/>
    <w:rsid w:val="008129A4"/>
    <w:rsid w:val="00821269"/>
    <w:rsid w:val="00823CEB"/>
    <w:rsid w:val="00827E01"/>
    <w:rsid w:val="008305E1"/>
    <w:rsid w:val="00832D0D"/>
    <w:rsid w:val="00833344"/>
    <w:rsid w:val="008359A0"/>
    <w:rsid w:val="00835E6F"/>
    <w:rsid w:val="008373BE"/>
    <w:rsid w:val="00855CB1"/>
    <w:rsid w:val="008619F0"/>
    <w:rsid w:val="00872333"/>
    <w:rsid w:val="0087331E"/>
    <w:rsid w:val="008803CB"/>
    <w:rsid w:val="00883193"/>
    <w:rsid w:val="00884763"/>
    <w:rsid w:val="00887844"/>
    <w:rsid w:val="008919A8"/>
    <w:rsid w:val="0089210C"/>
    <w:rsid w:val="00892591"/>
    <w:rsid w:val="00894D57"/>
    <w:rsid w:val="00895CDC"/>
    <w:rsid w:val="008A153C"/>
    <w:rsid w:val="008A32F4"/>
    <w:rsid w:val="008A3687"/>
    <w:rsid w:val="008A6A67"/>
    <w:rsid w:val="008B2EFA"/>
    <w:rsid w:val="008B4392"/>
    <w:rsid w:val="008C6242"/>
    <w:rsid w:val="008D03D9"/>
    <w:rsid w:val="008D0CBE"/>
    <w:rsid w:val="008D1A84"/>
    <w:rsid w:val="008D25C5"/>
    <w:rsid w:val="008D5492"/>
    <w:rsid w:val="008E0363"/>
    <w:rsid w:val="008E19BC"/>
    <w:rsid w:val="008E6CBE"/>
    <w:rsid w:val="008E7D56"/>
    <w:rsid w:val="008F0AB0"/>
    <w:rsid w:val="008F1D54"/>
    <w:rsid w:val="008F53FB"/>
    <w:rsid w:val="008F550D"/>
    <w:rsid w:val="008F7238"/>
    <w:rsid w:val="0090005F"/>
    <w:rsid w:val="00904044"/>
    <w:rsid w:val="009055FE"/>
    <w:rsid w:val="00907C48"/>
    <w:rsid w:val="00914E69"/>
    <w:rsid w:val="00915D9F"/>
    <w:rsid w:val="00916717"/>
    <w:rsid w:val="00917AAE"/>
    <w:rsid w:val="00933E72"/>
    <w:rsid w:val="0093562B"/>
    <w:rsid w:val="009442F8"/>
    <w:rsid w:val="009473CC"/>
    <w:rsid w:val="00951017"/>
    <w:rsid w:val="009546FC"/>
    <w:rsid w:val="00955240"/>
    <w:rsid w:val="0095527E"/>
    <w:rsid w:val="00965098"/>
    <w:rsid w:val="00967D99"/>
    <w:rsid w:val="009745C2"/>
    <w:rsid w:val="009754A1"/>
    <w:rsid w:val="00977DD8"/>
    <w:rsid w:val="009817D3"/>
    <w:rsid w:val="0098185B"/>
    <w:rsid w:val="00984286"/>
    <w:rsid w:val="00997EBC"/>
    <w:rsid w:val="009A423E"/>
    <w:rsid w:val="009A6B03"/>
    <w:rsid w:val="009B785E"/>
    <w:rsid w:val="009C192E"/>
    <w:rsid w:val="009C387D"/>
    <w:rsid w:val="009C7B30"/>
    <w:rsid w:val="009D26F1"/>
    <w:rsid w:val="009D4209"/>
    <w:rsid w:val="009E2089"/>
    <w:rsid w:val="009E588C"/>
    <w:rsid w:val="009E5EAD"/>
    <w:rsid w:val="009F231D"/>
    <w:rsid w:val="009F447E"/>
    <w:rsid w:val="009F5B0E"/>
    <w:rsid w:val="009F5CD3"/>
    <w:rsid w:val="009F6489"/>
    <w:rsid w:val="00A02947"/>
    <w:rsid w:val="00A03765"/>
    <w:rsid w:val="00A04551"/>
    <w:rsid w:val="00A11F2C"/>
    <w:rsid w:val="00A24ADB"/>
    <w:rsid w:val="00A2513C"/>
    <w:rsid w:val="00A31CD3"/>
    <w:rsid w:val="00A337C4"/>
    <w:rsid w:val="00A35C4E"/>
    <w:rsid w:val="00A37CAA"/>
    <w:rsid w:val="00A42317"/>
    <w:rsid w:val="00A431EE"/>
    <w:rsid w:val="00A44DBA"/>
    <w:rsid w:val="00A453FB"/>
    <w:rsid w:val="00A45B54"/>
    <w:rsid w:val="00A47793"/>
    <w:rsid w:val="00A47C29"/>
    <w:rsid w:val="00A54530"/>
    <w:rsid w:val="00A60F2B"/>
    <w:rsid w:val="00A65B3A"/>
    <w:rsid w:val="00A71B8E"/>
    <w:rsid w:val="00A71D9F"/>
    <w:rsid w:val="00A7474A"/>
    <w:rsid w:val="00A75900"/>
    <w:rsid w:val="00A86473"/>
    <w:rsid w:val="00A87353"/>
    <w:rsid w:val="00A92D77"/>
    <w:rsid w:val="00A931A4"/>
    <w:rsid w:val="00AA26DB"/>
    <w:rsid w:val="00AA333C"/>
    <w:rsid w:val="00AA6BA7"/>
    <w:rsid w:val="00AB4BBE"/>
    <w:rsid w:val="00AB777C"/>
    <w:rsid w:val="00AC2E39"/>
    <w:rsid w:val="00AC4353"/>
    <w:rsid w:val="00AC6CC1"/>
    <w:rsid w:val="00AD33F2"/>
    <w:rsid w:val="00AD351D"/>
    <w:rsid w:val="00AD3CC0"/>
    <w:rsid w:val="00AD543C"/>
    <w:rsid w:val="00AE315D"/>
    <w:rsid w:val="00AE4AA3"/>
    <w:rsid w:val="00AE5CDD"/>
    <w:rsid w:val="00AF0860"/>
    <w:rsid w:val="00AF0F24"/>
    <w:rsid w:val="00AF6142"/>
    <w:rsid w:val="00B00227"/>
    <w:rsid w:val="00B0221C"/>
    <w:rsid w:val="00B1239E"/>
    <w:rsid w:val="00B131F8"/>
    <w:rsid w:val="00B14517"/>
    <w:rsid w:val="00B14BAC"/>
    <w:rsid w:val="00B16611"/>
    <w:rsid w:val="00B43F38"/>
    <w:rsid w:val="00B440D2"/>
    <w:rsid w:val="00B5401D"/>
    <w:rsid w:val="00B60ED0"/>
    <w:rsid w:val="00B64E6C"/>
    <w:rsid w:val="00B65707"/>
    <w:rsid w:val="00B7300C"/>
    <w:rsid w:val="00B7309E"/>
    <w:rsid w:val="00B756C2"/>
    <w:rsid w:val="00B77E55"/>
    <w:rsid w:val="00B802B5"/>
    <w:rsid w:val="00B820FF"/>
    <w:rsid w:val="00B835C0"/>
    <w:rsid w:val="00B9086F"/>
    <w:rsid w:val="00B91960"/>
    <w:rsid w:val="00B954E3"/>
    <w:rsid w:val="00BA2533"/>
    <w:rsid w:val="00BB2F04"/>
    <w:rsid w:val="00BC04BA"/>
    <w:rsid w:val="00BC22B9"/>
    <w:rsid w:val="00BC2761"/>
    <w:rsid w:val="00BC530B"/>
    <w:rsid w:val="00BC5484"/>
    <w:rsid w:val="00BD085C"/>
    <w:rsid w:val="00BD4B4C"/>
    <w:rsid w:val="00BD5858"/>
    <w:rsid w:val="00BE1474"/>
    <w:rsid w:val="00BE2A07"/>
    <w:rsid w:val="00BE3D53"/>
    <w:rsid w:val="00BE74ED"/>
    <w:rsid w:val="00BE7E14"/>
    <w:rsid w:val="00BF0EC4"/>
    <w:rsid w:val="00BF2145"/>
    <w:rsid w:val="00BF6D43"/>
    <w:rsid w:val="00C03B76"/>
    <w:rsid w:val="00C05B87"/>
    <w:rsid w:val="00C0741A"/>
    <w:rsid w:val="00C13413"/>
    <w:rsid w:val="00C1402E"/>
    <w:rsid w:val="00C17B83"/>
    <w:rsid w:val="00C204E8"/>
    <w:rsid w:val="00C2105C"/>
    <w:rsid w:val="00C24DF8"/>
    <w:rsid w:val="00C37865"/>
    <w:rsid w:val="00C41370"/>
    <w:rsid w:val="00C45196"/>
    <w:rsid w:val="00C461C9"/>
    <w:rsid w:val="00C46A4C"/>
    <w:rsid w:val="00C4762B"/>
    <w:rsid w:val="00C506DC"/>
    <w:rsid w:val="00C529C6"/>
    <w:rsid w:val="00C5715E"/>
    <w:rsid w:val="00C6159F"/>
    <w:rsid w:val="00C62CE0"/>
    <w:rsid w:val="00C62D65"/>
    <w:rsid w:val="00C710CB"/>
    <w:rsid w:val="00C7164B"/>
    <w:rsid w:val="00C743B4"/>
    <w:rsid w:val="00C84B2B"/>
    <w:rsid w:val="00C853BB"/>
    <w:rsid w:val="00C864C0"/>
    <w:rsid w:val="00C93BCF"/>
    <w:rsid w:val="00C96ED5"/>
    <w:rsid w:val="00CA2DDE"/>
    <w:rsid w:val="00CA3CD3"/>
    <w:rsid w:val="00CA6658"/>
    <w:rsid w:val="00CB25BE"/>
    <w:rsid w:val="00CB3230"/>
    <w:rsid w:val="00CB4573"/>
    <w:rsid w:val="00CB4B1C"/>
    <w:rsid w:val="00CC5593"/>
    <w:rsid w:val="00CD7CAA"/>
    <w:rsid w:val="00CE03D1"/>
    <w:rsid w:val="00CE5F0C"/>
    <w:rsid w:val="00CE69CD"/>
    <w:rsid w:val="00CF13EF"/>
    <w:rsid w:val="00CF1F08"/>
    <w:rsid w:val="00CF5EF8"/>
    <w:rsid w:val="00D00439"/>
    <w:rsid w:val="00D015AF"/>
    <w:rsid w:val="00D0789F"/>
    <w:rsid w:val="00D1210C"/>
    <w:rsid w:val="00D14B3A"/>
    <w:rsid w:val="00D159AC"/>
    <w:rsid w:val="00D2492D"/>
    <w:rsid w:val="00D43F1E"/>
    <w:rsid w:val="00D453EF"/>
    <w:rsid w:val="00D5684C"/>
    <w:rsid w:val="00D646E9"/>
    <w:rsid w:val="00D87429"/>
    <w:rsid w:val="00D92EEB"/>
    <w:rsid w:val="00D97729"/>
    <w:rsid w:val="00DA0090"/>
    <w:rsid w:val="00DA198D"/>
    <w:rsid w:val="00DA1A17"/>
    <w:rsid w:val="00DA60A7"/>
    <w:rsid w:val="00DB35D9"/>
    <w:rsid w:val="00DB3A4E"/>
    <w:rsid w:val="00DB52CA"/>
    <w:rsid w:val="00DB7FBD"/>
    <w:rsid w:val="00DC20C5"/>
    <w:rsid w:val="00DC4C58"/>
    <w:rsid w:val="00DC6FEC"/>
    <w:rsid w:val="00DC77FB"/>
    <w:rsid w:val="00DD0087"/>
    <w:rsid w:val="00DD07AB"/>
    <w:rsid w:val="00DD4028"/>
    <w:rsid w:val="00DD410E"/>
    <w:rsid w:val="00DD4A13"/>
    <w:rsid w:val="00DD7D54"/>
    <w:rsid w:val="00DE4AB4"/>
    <w:rsid w:val="00DE567B"/>
    <w:rsid w:val="00DE7040"/>
    <w:rsid w:val="00DF10B0"/>
    <w:rsid w:val="00DF3E4F"/>
    <w:rsid w:val="00E01880"/>
    <w:rsid w:val="00E02511"/>
    <w:rsid w:val="00E03EA0"/>
    <w:rsid w:val="00E054A5"/>
    <w:rsid w:val="00E11BB0"/>
    <w:rsid w:val="00E13F0C"/>
    <w:rsid w:val="00E14656"/>
    <w:rsid w:val="00E15455"/>
    <w:rsid w:val="00E20BBA"/>
    <w:rsid w:val="00E30689"/>
    <w:rsid w:val="00E31FAD"/>
    <w:rsid w:val="00E409C4"/>
    <w:rsid w:val="00E42B3B"/>
    <w:rsid w:val="00E446F3"/>
    <w:rsid w:val="00E5578C"/>
    <w:rsid w:val="00E55987"/>
    <w:rsid w:val="00E5631F"/>
    <w:rsid w:val="00E57F34"/>
    <w:rsid w:val="00E61854"/>
    <w:rsid w:val="00E72439"/>
    <w:rsid w:val="00E80EA9"/>
    <w:rsid w:val="00E817DC"/>
    <w:rsid w:val="00E8682B"/>
    <w:rsid w:val="00E9285C"/>
    <w:rsid w:val="00EA0526"/>
    <w:rsid w:val="00EA17A9"/>
    <w:rsid w:val="00EA28B5"/>
    <w:rsid w:val="00EA4207"/>
    <w:rsid w:val="00EA52F1"/>
    <w:rsid w:val="00EC1597"/>
    <w:rsid w:val="00EC1706"/>
    <w:rsid w:val="00EC21F3"/>
    <w:rsid w:val="00EC2DC9"/>
    <w:rsid w:val="00EC3750"/>
    <w:rsid w:val="00EC3F15"/>
    <w:rsid w:val="00EC6BF8"/>
    <w:rsid w:val="00EC795A"/>
    <w:rsid w:val="00ED76B6"/>
    <w:rsid w:val="00EE0CD7"/>
    <w:rsid w:val="00EE2AA2"/>
    <w:rsid w:val="00EF2220"/>
    <w:rsid w:val="00F01C65"/>
    <w:rsid w:val="00F03649"/>
    <w:rsid w:val="00F04B5F"/>
    <w:rsid w:val="00F0522B"/>
    <w:rsid w:val="00F06070"/>
    <w:rsid w:val="00F1195D"/>
    <w:rsid w:val="00F1337D"/>
    <w:rsid w:val="00F14679"/>
    <w:rsid w:val="00F214D1"/>
    <w:rsid w:val="00F22A28"/>
    <w:rsid w:val="00F2435D"/>
    <w:rsid w:val="00F24F3B"/>
    <w:rsid w:val="00F302F8"/>
    <w:rsid w:val="00F30589"/>
    <w:rsid w:val="00F31231"/>
    <w:rsid w:val="00F33892"/>
    <w:rsid w:val="00F350FB"/>
    <w:rsid w:val="00F36C2A"/>
    <w:rsid w:val="00F44E72"/>
    <w:rsid w:val="00F47E70"/>
    <w:rsid w:val="00F5330B"/>
    <w:rsid w:val="00F55750"/>
    <w:rsid w:val="00F63522"/>
    <w:rsid w:val="00F73B4C"/>
    <w:rsid w:val="00F7698A"/>
    <w:rsid w:val="00F869DB"/>
    <w:rsid w:val="00F946B1"/>
    <w:rsid w:val="00F94F00"/>
    <w:rsid w:val="00F95E1D"/>
    <w:rsid w:val="00FA1BC3"/>
    <w:rsid w:val="00FA1D68"/>
    <w:rsid w:val="00FA4DB3"/>
    <w:rsid w:val="00FA67CB"/>
    <w:rsid w:val="00FB1E74"/>
    <w:rsid w:val="00FB7128"/>
    <w:rsid w:val="00FB75D7"/>
    <w:rsid w:val="00FC4254"/>
    <w:rsid w:val="00FD3D8E"/>
    <w:rsid w:val="00FD5D03"/>
    <w:rsid w:val="00FD708B"/>
    <w:rsid w:val="00FE2F3E"/>
    <w:rsid w:val="00FE31AA"/>
    <w:rsid w:val="00FF2525"/>
    <w:rsid w:val="00FF63AB"/>
    <w:rsid w:val="00FF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D8190"/>
  <w15:docId w15:val="{51542645-4ED8-4423-91A1-7F99F4651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15D9F"/>
    <w:pPr>
      <w:spacing w:after="120" w:line="360" w:lineRule="auto"/>
      <w:ind w:firstLine="709"/>
      <w:jc w:val="both"/>
    </w:pPr>
    <w:rPr>
      <w:rFonts w:eastAsia="MS ??"/>
      <w:sz w:val="24"/>
      <w:szCs w:val="24"/>
    </w:rPr>
  </w:style>
  <w:style w:type="paragraph" w:styleId="Ttulo1">
    <w:name w:val="heading 1"/>
    <w:aliases w:val="Título I"/>
    <w:basedOn w:val="Normal"/>
    <w:next w:val="Normal"/>
    <w:link w:val="Ttulo1Char"/>
    <w:qFormat/>
    <w:rsid w:val="0052279A"/>
    <w:pPr>
      <w:keepNext/>
      <w:spacing w:before="480" w:after="240" w:line="240" w:lineRule="auto"/>
      <w:ind w:left="709" w:hanging="709"/>
      <w:outlineLvl w:val="0"/>
    </w:pPr>
    <w:rPr>
      <w:rFonts w:eastAsia="Times New Roman"/>
      <w:b/>
      <w:smallCaps/>
      <w:kern w:val="28"/>
    </w:rPr>
  </w:style>
  <w:style w:type="paragraph" w:styleId="Ttulo2">
    <w:name w:val="heading 2"/>
    <w:basedOn w:val="Normal"/>
    <w:next w:val="Normal"/>
    <w:link w:val="Ttulo2Char"/>
    <w:qFormat/>
    <w:rsid w:val="001B751B"/>
    <w:pPr>
      <w:keepNext/>
      <w:spacing w:before="360" w:after="240" w:line="240" w:lineRule="auto"/>
      <w:ind w:left="680" w:hanging="680"/>
      <w:jc w:val="left"/>
      <w:outlineLvl w:val="1"/>
    </w:pPr>
    <w:rPr>
      <w:rFonts w:eastAsia="Times New Roman" w:cs="Calibri"/>
      <w:b/>
      <w:i/>
      <w:szCs w:val="22"/>
      <w:lang w:val="es-MX"/>
    </w:rPr>
  </w:style>
  <w:style w:type="paragraph" w:styleId="Ttulo3">
    <w:name w:val="heading 3"/>
    <w:basedOn w:val="Normal"/>
    <w:next w:val="Normal"/>
    <w:link w:val="Ttulo3Char"/>
    <w:qFormat/>
    <w:rsid w:val="00C5715E"/>
    <w:pPr>
      <w:keepNext/>
      <w:spacing w:before="480" w:after="0"/>
      <w:ind w:firstLine="0"/>
      <w:outlineLvl w:val="2"/>
    </w:pPr>
    <w:rPr>
      <w:rFonts w:eastAsiaTheme="minorHAnsi"/>
      <w:b/>
      <w:szCs w:val="20"/>
    </w:rPr>
  </w:style>
  <w:style w:type="paragraph" w:styleId="Ttulo4">
    <w:name w:val="heading 4"/>
    <w:basedOn w:val="Normal"/>
    <w:next w:val="Normal"/>
    <w:link w:val="Ttulo4Char"/>
    <w:qFormat/>
    <w:rsid w:val="00BD4B4C"/>
    <w:pPr>
      <w:keepNext/>
      <w:spacing w:before="480"/>
      <w:ind w:left="1560" w:hanging="709"/>
      <w:outlineLvl w:val="3"/>
    </w:pPr>
    <w:rPr>
      <w:rFonts w:eastAsia="Times New Roman"/>
      <w:b/>
      <w:sz w:val="22"/>
    </w:rPr>
  </w:style>
  <w:style w:type="paragraph" w:styleId="Ttulo5">
    <w:name w:val="heading 5"/>
    <w:basedOn w:val="Normal"/>
    <w:next w:val="Normal"/>
    <w:link w:val="Ttulo5Char"/>
    <w:qFormat/>
    <w:rsid w:val="00BD4B4C"/>
    <w:pPr>
      <w:spacing w:before="360"/>
      <w:ind w:left="907" w:hanging="340"/>
      <w:outlineLvl w:val="4"/>
    </w:pPr>
    <w:rPr>
      <w:rFonts w:eastAsia="Times New Roman"/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Título I Char"/>
    <w:basedOn w:val="Fontepargpadro"/>
    <w:link w:val="Ttulo1"/>
    <w:rsid w:val="0052279A"/>
    <w:rPr>
      <w:rFonts w:eastAsia="Times New Roman"/>
      <w:b/>
      <w:smallCaps/>
      <w:kern w:val="28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1B751B"/>
    <w:rPr>
      <w:rFonts w:eastAsia="Times New Roman" w:cs="Calibri"/>
      <w:b/>
      <w:i/>
      <w:sz w:val="24"/>
      <w:szCs w:val="22"/>
      <w:lang w:val="es-MX"/>
    </w:rPr>
  </w:style>
  <w:style w:type="character" w:customStyle="1" w:styleId="Ttulo3Char">
    <w:name w:val="Título 3 Char"/>
    <w:basedOn w:val="Fontepargpadro"/>
    <w:link w:val="Ttulo3"/>
    <w:rsid w:val="00C5715E"/>
    <w:rPr>
      <w:b/>
      <w:sz w:val="24"/>
    </w:rPr>
  </w:style>
  <w:style w:type="character" w:customStyle="1" w:styleId="Ttulo4Char">
    <w:name w:val="Título 4 Char"/>
    <w:basedOn w:val="Fontepargpadro"/>
    <w:link w:val="Ttulo4"/>
    <w:rsid w:val="00BD4B4C"/>
    <w:rPr>
      <w:rFonts w:eastAsia="Times New Roman"/>
      <w:b/>
      <w:sz w:val="22"/>
      <w:lang w:val="en-GB" w:eastAsia="pt-BR"/>
    </w:rPr>
  </w:style>
  <w:style w:type="character" w:customStyle="1" w:styleId="Ttulo5Char">
    <w:name w:val="Título 5 Char"/>
    <w:basedOn w:val="Fontepargpadro"/>
    <w:link w:val="Ttulo5"/>
    <w:rsid w:val="00BD4B4C"/>
    <w:rPr>
      <w:rFonts w:eastAsia="Times New Roman"/>
      <w:b/>
      <w:lang w:val="en-GB" w:eastAsia="pt-BR"/>
    </w:rPr>
  </w:style>
  <w:style w:type="paragraph" w:styleId="Remissivo1">
    <w:name w:val="index 1"/>
    <w:basedOn w:val="Normal"/>
    <w:next w:val="Normal"/>
    <w:autoRedefine/>
    <w:semiHidden/>
    <w:rsid w:val="00BD4B4C"/>
    <w:pPr>
      <w:tabs>
        <w:tab w:val="right" w:leader="dot" w:pos="9747"/>
      </w:tabs>
      <w:ind w:left="240" w:hanging="240"/>
    </w:pPr>
    <w:rPr>
      <w:rFonts w:eastAsia="Times New Roman"/>
    </w:rPr>
  </w:style>
  <w:style w:type="paragraph" w:styleId="Sumrio1">
    <w:name w:val="toc 1"/>
    <w:basedOn w:val="Normal"/>
    <w:next w:val="Normal"/>
    <w:autoRedefine/>
    <w:uiPriority w:val="39"/>
    <w:rsid w:val="00BD4B4C"/>
    <w:pPr>
      <w:tabs>
        <w:tab w:val="right" w:pos="9747"/>
      </w:tabs>
      <w:spacing w:before="240" w:line="360" w:lineRule="exact"/>
      <w:ind w:left="284" w:hanging="284"/>
    </w:pPr>
    <w:rPr>
      <w:rFonts w:eastAsia="Times New Roman"/>
      <w:b/>
      <w:smallCaps/>
    </w:rPr>
  </w:style>
  <w:style w:type="paragraph" w:styleId="Sumrio2">
    <w:name w:val="toc 2"/>
    <w:basedOn w:val="Normal"/>
    <w:next w:val="Normal"/>
    <w:autoRedefine/>
    <w:uiPriority w:val="39"/>
    <w:rsid w:val="00BD4B4C"/>
    <w:pPr>
      <w:tabs>
        <w:tab w:val="right" w:pos="9690"/>
      </w:tabs>
      <w:spacing w:before="240"/>
      <w:ind w:left="851" w:hanging="567"/>
    </w:pPr>
    <w:rPr>
      <w:rFonts w:eastAsia="Times New Roman"/>
    </w:rPr>
  </w:style>
  <w:style w:type="paragraph" w:styleId="Sumrio3">
    <w:name w:val="toc 3"/>
    <w:basedOn w:val="Normal"/>
    <w:next w:val="Normal"/>
    <w:autoRedefine/>
    <w:uiPriority w:val="39"/>
    <w:rsid w:val="00BD4B4C"/>
    <w:pPr>
      <w:tabs>
        <w:tab w:val="right" w:pos="9747"/>
      </w:tabs>
      <w:ind w:left="851" w:hanging="284"/>
    </w:pPr>
    <w:rPr>
      <w:rFonts w:eastAsia="Times New Roman"/>
      <w:sz w:val="20"/>
    </w:rPr>
  </w:style>
  <w:style w:type="paragraph" w:styleId="Sumrio4">
    <w:name w:val="toc 4"/>
    <w:basedOn w:val="Normal"/>
    <w:next w:val="Normal"/>
    <w:autoRedefine/>
    <w:semiHidden/>
    <w:rsid w:val="00BD4B4C"/>
    <w:pPr>
      <w:tabs>
        <w:tab w:val="right" w:pos="9747"/>
      </w:tabs>
      <w:spacing w:line="360" w:lineRule="exact"/>
      <w:ind w:left="1247" w:hanging="340"/>
    </w:pPr>
    <w:rPr>
      <w:rFonts w:eastAsia="Times New Roman"/>
    </w:rPr>
  </w:style>
  <w:style w:type="paragraph" w:styleId="Textodenotaderodap">
    <w:name w:val="footnote text"/>
    <w:basedOn w:val="Normal"/>
    <w:link w:val="TextodenotaderodapChar"/>
    <w:autoRedefine/>
    <w:uiPriority w:val="99"/>
    <w:qFormat/>
    <w:rsid w:val="006C082F"/>
    <w:pPr>
      <w:tabs>
        <w:tab w:val="left" w:pos="284"/>
      </w:tabs>
      <w:spacing w:line="240" w:lineRule="auto"/>
      <w:ind w:left="284" w:right="284" w:hanging="284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6C082F"/>
    <w:rPr>
      <w:rFonts w:eastAsia="MS ??"/>
      <w:szCs w:val="24"/>
    </w:rPr>
  </w:style>
  <w:style w:type="paragraph" w:styleId="Textodecomentrio">
    <w:name w:val="annotation text"/>
    <w:basedOn w:val="Normal"/>
    <w:link w:val="TextodecomentrioChar"/>
    <w:semiHidden/>
    <w:rsid w:val="00BD4B4C"/>
    <w:pPr>
      <w:spacing w:after="240"/>
      <w:ind w:left="851" w:right="567" w:firstLine="0"/>
    </w:pPr>
    <w:rPr>
      <w:rFonts w:eastAsia="Times New Roman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BD4B4C"/>
    <w:rPr>
      <w:rFonts w:eastAsia="Times New Roman"/>
      <w:sz w:val="24"/>
      <w:lang w:val="en-GB" w:eastAsia="pt-BR"/>
    </w:rPr>
  </w:style>
  <w:style w:type="paragraph" w:styleId="Cabealho">
    <w:name w:val="header"/>
    <w:basedOn w:val="Normal"/>
    <w:link w:val="CabealhoChar"/>
    <w:rsid w:val="00BD4B4C"/>
    <w:pPr>
      <w:tabs>
        <w:tab w:val="left" w:pos="567"/>
        <w:tab w:val="left" w:pos="851"/>
      </w:tabs>
      <w:ind w:firstLine="0"/>
      <w:jc w:val="right"/>
    </w:pPr>
    <w:rPr>
      <w:rFonts w:eastAsia="Times New Roman"/>
      <w:i/>
      <w:sz w:val="20"/>
    </w:rPr>
  </w:style>
  <w:style w:type="character" w:customStyle="1" w:styleId="CabealhoChar">
    <w:name w:val="Cabeçalho Char"/>
    <w:basedOn w:val="Fontepargpadro"/>
    <w:link w:val="Cabealho"/>
    <w:rsid w:val="00BD4B4C"/>
    <w:rPr>
      <w:rFonts w:eastAsia="Times New Roman"/>
      <w:i/>
      <w:lang w:val="en-GB" w:eastAsia="pt-BR"/>
    </w:rPr>
  </w:style>
  <w:style w:type="paragraph" w:styleId="Rodap">
    <w:name w:val="footer"/>
    <w:basedOn w:val="Normal"/>
    <w:link w:val="RodapChar"/>
    <w:rsid w:val="00BD4B4C"/>
    <w:pPr>
      <w:tabs>
        <w:tab w:val="center" w:pos="4419"/>
        <w:tab w:val="right" w:pos="8838"/>
      </w:tabs>
      <w:ind w:firstLine="0"/>
      <w:jc w:val="center"/>
    </w:pPr>
    <w:rPr>
      <w:rFonts w:ascii="Arial" w:eastAsia="Times New Roman" w:hAnsi="Arial"/>
      <w:b/>
      <w:sz w:val="20"/>
    </w:rPr>
  </w:style>
  <w:style w:type="character" w:customStyle="1" w:styleId="RodapChar">
    <w:name w:val="Rodapé Char"/>
    <w:basedOn w:val="Fontepargpadro"/>
    <w:link w:val="Rodap"/>
    <w:rsid w:val="00BD4B4C"/>
    <w:rPr>
      <w:rFonts w:ascii="Arial" w:eastAsia="Times New Roman" w:hAnsi="Arial"/>
      <w:b/>
      <w:lang w:val="en-GB" w:eastAsia="pt-BR"/>
    </w:rPr>
  </w:style>
  <w:style w:type="paragraph" w:styleId="Ttulodendiceremissivo">
    <w:name w:val="index heading"/>
    <w:basedOn w:val="Normal"/>
    <w:next w:val="Normal"/>
    <w:semiHidden/>
    <w:rsid w:val="00BD4B4C"/>
    <w:pPr>
      <w:jc w:val="center"/>
    </w:pPr>
    <w:rPr>
      <w:rFonts w:eastAsia="Times New Roman"/>
      <w:b/>
      <w:sz w:val="26"/>
    </w:rPr>
  </w:style>
  <w:style w:type="paragraph" w:styleId="Legenda">
    <w:name w:val="caption"/>
    <w:basedOn w:val="Normal"/>
    <w:next w:val="Normal"/>
    <w:autoRedefine/>
    <w:qFormat/>
    <w:rsid w:val="0052279A"/>
    <w:pPr>
      <w:spacing w:after="60"/>
      <w:ind w:firstLine="0"/>
      <w:jc w:val="center"/>
    </w:pPr>
    <w:rPr>
      <w:rFonts w:eastAsia="Times New Roman"/>
      <w:b/>
      <w:sz w:val="18"/>
    </w:rPr>
  </w:style>
  <w:style w:type="paragraph" w:styleId="ndicedeilustraes">
    <w:name w:val="table of figures"/>
    <w:basedOn w:val="Sumrio2"/>
    <w:next w:val="Normal"/>
    <w:uiPriority w:val="99"/>
    <w:rsid w:val="00BD4B4C"/>
    <w:pPr>
      <w:spacing w:before="0"/>
      <w:ind w:left="964" w:hanging="964"/>
      <w:jc w:val="left"/>
    </w:pPr>
    <w:rPr>
      <w:sz w:val="20"/>
    </w:rPr>
  </w:style>
  <w:style w:type="paragraph" w:styleId="Destinatrio">
    <w:name w:val="envelope address"/>
    <w:basedOn w:val="Normal"/>
    <w:rsid w:val="00BD4B4C"/>
    <w:pPr>
      <w:framePr w:w="5103" w:h="1984" w:hRule="exact" w:hSpace="141" w:wrap="auto" w:vAnchor="page" w:hAnchor="page" w:x="4044" w:y="2592"/>
      <w:ind w:firstLine="0"/>
    </w:pPr>
    <w:rPr>
      <w:rFonts w:eastAsia="Times New Roman"/>
    </w:rPr>
  </w:style>
  <w:style w:type="paragraph" w:styleId="Remetente">
    <w:name w:val="envelope return"/>
    <w:basedOn w:val="Normal"/>
    <w:rsid w:val="00BD4B4C"/>
    <w:pPr>
      <w:ind w:firstLine="0"/>
      <w:jc w:val="left"/>
    </w:pPr>
    <w:rPr>
      <w:rFonts w:eastAsia="Times New Roman"/>
      <w:sz w:val="20"/>
    </w:rPr>
  </w:style>
  <w:style w:type="character" w:styleId="Refdenotaderodap">
    <w:name w:val="footnote reference"/>
    <w:aliases w:val="Ref,de nota al pie"/>
    <w:basedOn w:val="Fontepargpadro"/>
    <w:uiPriority w:val="99"/>
    <w:rsid w:val="00BD4B4C"/>
    <w:rPr>
      <w:rFonts w:ascii="Times New Roman" w:hAnsi="Times New Roman"/>
      <w:dstrike w:val="0"/>
      <w:sz w:val="20"/>
      <w:vertAlign w:val="superscript"/>
    </w:rPr>
  </w:style>
  <w:style w:type="character" w:styleId="Refdecomentrio">
    <w:name w:val="annotation reference"/>
    <w:basedOn w:val="Fontepargpadro"/>
    <w:semiHidden/>
    <w:rsid w:val="00BD4B4C"/>
    <w:rPr>
      <w:sz w:val="16"/>
    </w:rPr>
  </w:style>
  <w:style w:type="character" w:styleId="Nmerodepgina">
    <w:name w:val="page number"/>
    <w:basedOn w:val="Fontepargpadro"/>
    <w:rsid w:val="00BD4B4C"/>
    <w:rPr>
      <w:rFonts w:ascii="Times New Roman" w:hAnsi="Times New Roman"/>
      <w:b/>
    </w:rPr>
  </w:style>
  <w:style w:type="character" w:styleId="Refdenotadefim">
    <w:name w:val="endnote reference"/>
    <w:basedOn w:val="Fontepargpadro"/>
    <w:semiHidden/>
    <w:rsid w:val="00BD4B4C"/>
    <w:rPr>
      <w:rFonts w:ascii="Times New Roman" w:hAnsi="Times New Roman"/>
      <w:noProof w:val="0"/>
      <w:sz w:val="16"/>
      <w:vertAlign w:val="superscript"/>
      <w:lang w:val="pt-BR"/>
    </w:rPr>
  </w:style>
  <w:style w:type="paragraph" w:styleId="Textodenotadefim">
    <w:name w:val="endnote text"/>
    <w:basedOn w:val="Normal"/>
    <w:link w:val="TextodenotadefimChar"/>
    <w:semiHidden/>
    <w:rsid w:val="00BD4B4C"/>
    <w:pPr>
      <w:ind w:left="227" w:hanging="227"/>
    </w:pPr>
    <w:rPr>
      <w:rFonts w:eastAsia="Times New Roman"/>
      <w:sz w:val="20"/>
    </w:rPr>
  </w:style>
  <w:style w:type="character" w:customStyle="1" w:styleId="TextodenotadefimChar">
    <w:name w:val="Texto de nota de fim Char"/>
    <w:basedOn w:val="Fontepargpadro"/>
    <w:link w:val="Textodenotadefim"/>
    <w:semiHidden/>
    <w:rsid w:val="00BD4B4C"/>
    <w:rPr>
      <w:rFonts w:eastAsia="Times New Roman"/>
      <w:lang w:val="en-GB" w:eastAsia="pt-BR"/>
    </w:rPr>
  </w:style>
  <w:style w:type="paragraph" w:styleId="Ttulo">
    <w:name w:val="Title"/>
    <w:basedOn w:val="Normal"/>
    <w:link w:val="TtuloChar"/>
    <w:qFormat/>
    <w:rsid w:val="00BD4B4C"/>
    <w:pPr>
      <w:ind w:firstLine="0"/>
      <w:jc w:val="center"/>
    </w:pPr>
    <w:rPr>
      <w:rFonts w:eastAsia="Times New Roman"/>
      <w:b/>
      <w:smallCaps/>
      <w:spacing w:val="60"/>
      <w:kern w:val="28"/>
      <w:sz w:val="32"/>
    </w:rPr>
  </w:style>
  <w:style w:type="character" w:customStyle="1" w:styleId="TtuloChar">
    <w:name w:val="Título Char"/>
    <w:basedOn w:val="Fontepargpadro"/>
    <w:link w:val="Ttulo"/>
    <w:rsid w:val="00BD4B4C"/>
    <w:rPr>
      <w:rFonts w:eastAsia="Times New Roman"/>
      <w:b/>
      <w:smallCaps/>
      <w:spacing w:val="60"/>
      <w:kern w:val="28"/>
      <w:sz w:val="32"/>
      <w:lang w:val="en-GB" w:eastAsia="pt-BR"/>
    </w:rPr>
  </w:style>
  <w:style w:type="character" w:styleId="Hyperlink">
    <w:name w:val="Hyperlink"/>
    <w:basedOn w:val="Fontepargpadro"/>
    <w:uiPriority w:val="99"/>
    <w:rsid w:val="00BD4B4C"/>
    <w:rPr>
      <w:color w:val="0000FF"/>
      <w:u w:val="single"/>
    </w:rPr>
  </w:style>
  <w:style w:type="paragraph" w:styleId="TextosemFormatao">
    <w:name w:val="Plain Text"/>
    <w:basedOn w:val="Normal"/>
    <w:link w:val="TextosemFormataoChar"/>
    <w:rsid w:val="00BD4B4C"/>
    <w:pPr>
      <w:ind w:firstLine="0"/>
    </w:pPr>
    <w:rPr>
      <w:rFonts w:ascii="Courier New" w:eastAsia="Times New Roman" w:hAnsi="Courier New"/>
      <w:sz w:val="20"/>
    </w:rPr>
  </w:style>
  <w:style w:type="character" w:customStyle="1" w:styleId="TextosemFormataoChar">
    <w:name w:val="Texto sem Formatação Char"/>
    <w:basedOn w:val="Fontepargpadro"/>
    <w:link w:val="TextosemFormatao"/>
    <w:rsid w:val="00BD4B4C"/>
    <w:rPr>
      <w:rFonts w:ascii="Courier New" w:eastAsia="Times New Roman" w:hAnsi="Courier New"/>
      <w:lang w:val="en-GB" w:eastAsia="pt-BR"/>
    </w:rPr>
  </w:style>
  <w:style w:type="paragraph" w:styleId="Textodebalo">
    <w:name w:val="Balloon Text"/>
    <w:basedOn w:val="Normal"/>
    <w:link w:val="TextodebaloChar"/>
    <w:rsid w:val="00BD4B4C"/>
    <w:rPr>
      <w:rFonts w:ascii="Tahoma" w:eastAsia="Times New Roman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D4B4C"/>
    <w:rPr>
      <w:rFonts w:ascii="Tahoma" w:eastAsia="Times New Roman" w:hAnsi="Tahoma" w:cs="Tahoma"/>
      <w:sz w:val="16"/>
      <w:szCs w:val="16"/>
      <w:lang w:val="en-GB" w:eastAsia="pt-BR"/>
    </w:rPr>
  </w:style>
  <w:style w:type="paragraph" w:customStyle="1" w:styleId="BIBLIOGRAFIA">
    <w:name w:val="BIBLIOGRAFIA"/>
    <w:rsid w:val="00BD4B4C"/>
    <w:pPr>
      <w:spacing w:after="240" w:line="240" w:lineRule="exact"/>
      <w:ind w:left="432" w:hanging="432"/>
      <w:jc w:val="both"/>
    </w:pPr>
    <w:rPr>
      <w:rFonts w:eastAsia="Times New Roman"/>
      <w:sz w:val="24"/>
      <w:lang w:eastAsia="pt-BR"/>
    </w:rPr>
  </w:style>
  <w:style w:type="paragraph" w:customStyle="1" w:styleId="ndicedetabelas">
    <w:name w:val="Índice de tabelas"/>
    <w:basedOn w:val="Sumrio2"/>
    <w:rsid w:val="00BD4B4C"/>
    <w:pPr>
      <w:spacing w:before="120"/>
      <w:ind w:left="964" w:hanging="964"/>
    </w:pPr>
    <w:rPr>
      <w:b/>
      <w:sz w:val="22"/>
    </w:rPr>
  </w:style>
  <w:style w:type="paragraph" w:customStyle="1" w:styleId="nenhum">
    <w:name w:val="nenhum"/>
    <w:basedOn w:val="Normal"/>
    <w:rsid w:val="00BD4B4C"/>
    <w:pPr>
      <w:spacing w:before="240" w:line="360" w:lineRule="exact"/>
      <w:ind w:firstLine="1009"/>
    </w:pPr>
    <w:rPr>
      <w:rFonts w:eastAsia="Times New Roman"/>
    </w:rPr>
  </w:style>
  <w:style w:type="paragraph" w:customStyle="1" w:styleId="Pargrafobrancocentralizado">
    <w:name w:val="Parágrafo branco centralizado"/>
    <w:rsid w:val="00BD4B4C"/>
    <w:pPr>
      <w:jc w:val="center"/>
    </w:pPr>
    <w:rPr>
      <w:rFonts w:eastAsia="Times New Roman"/>
      <w:noProof/>
      <w:sz w:val="24"/>
      <w:lang w:eastAsia="pt-BR"/>
    </w:rPr>
  </w:style>
  <w:style w:type="paragraph" w:customStyle="1" w:styleId="Pargrafodebibliografia">
    <w:name w:val="Parágrafo de bibliografia"/>
    <w:basedOn w:val="Normal"/>
    <w:qFormat/>
    <w:rsid w:val="0052279A"/>
    <w:pPr>
      <w:tabs>
        <w:tab w:val="left" w:pos="794"/>
      </w:tabs>
      <w:spacing w:line="240" w:lineRule="auto"/>
      <w:ind w:left="964" w:hanging="964"/>
    </w:pPr>
    <w:rPr>
      <w:rFonts w:eastAsia="Times New Roman"/>
    </w:rPr>
  </w:style>
  <w:style w:type="paragraph" w:customStyle="1" w:styleId="Pargrafodecitao">
    <w:name w:val="Parágrafo de citação"/>
    <w:basedOn w:val="Textodecomentrio"/>
    <w:uiPriority w:val="99"/>
    <w:qFormat/>
    <w:rsid w:val="002B5C64"/>
    <w:pPr>
      <w:spacing w:line="240" w:lineRule="auto"/>
      <w:ind w:left="680" w:right="0"/>
    </w:pPr>
    <w:rPr>
      <w:rFonts w:cs="Calibri"/>
      <w:sz w:val="22"/>
      <w:szCs w:val="22"/>
      <w:lang w:val="es-MX"/>
    </w:rPr>
  </w:style>
  <w:style w:type="paragraph" w:customStyle="1" w:styleId="Pargrafodesubitem">
    <w:name w:val="Parágrafo de subitem"/>
    <w:basedOn w:val="Normal"/>
    <w:rsid w:val="00BD4B4C"/>
    <w:pPr>
      <w:tabs>
        <w:tab w:val="left" w:pos="794"/>
      </w:tabs>
      <w:ind w:left="738" w:hanging="454"/>
    </w:pPr>
    <w:rPr>
      <w:rFonts w:eastAsia="Times New Roman"/>
    </w:rPr>
  </w:style>
  <w:style w:type="paragraph" w:customStyle="1" w:styleId="pargrafolimpo">
    <w:name w:val="parágrafo limpo"/>
    <w:basedOn w:val="Normal"/>
    <w:rsid w:val="00BD4B4C"/>
    <w:pPr>
      <w:ind w:firstLine="0"/>
    </w:pPr>
    <w:rPr>
      <w:rFonts w:eastAsia="Times New Roman"/>
    </w:rPr>
  </w:style>
  <w:style w:type="paragraph" w:customStyle="1" w:styleId="TabCategorias">
    <w:name w:val="Tab_Categorias"/>
    <w:basedOn w:val="pargrafolimpo"/>
    <w:rsid w:val="00BC22B9"/>
    <w:pPr>
      <w:spacing w:after="0" w:line="240" w:lineRule="auto"/>
      <w:jc w:val="left"/>
    </w:pPr>
    <w:rPr>
      <w:sz w:val="20"/>
      <w:szCs w:val="22"/>
      <w:lang w:eastAsia="pt-BR"/>
    </w:rPr>
  </w:style>
  <w:style w:type="paragraph" w:customStyle="1" w:styleId="TabPrimcabealho">
    <w:name w:val="Tab_Prim. cabeçalho"/>
    <w:basedOn w:val="TabCategorias"/>
    <w:rsid w:val="00BD4B4C"/>
    <w:pPr>
      <w:jc w:val="center"/>
    </w:pPr>
    <w:rPr>
      <w:b/>
    </w:rPr>
  </w:style>
  <w:style w:type="paragraph" w:customStyle="1" w:styleId="Tabvalores">
    <w:name w:val="Tab_valores"/>
    <w:basedOn w:val="TabCategorias"/>
    <w:rsid w:val="00BC22B9"/>
    <w:pPr>
      <w:jc w:val="center"/>
    </w:pPr>
  </w:style>
  <w:style w:type="paragraph" w:customStyle="1" w:styleId="tabela">
    <w:name w:val="tabela"/>
    <w:basedOn w:val="Normal"/>
    <w:rsid w:val="00BD4B4C"/>
    <w:pPr>
      <w:keepNext/>
      <w:pBdr>
        <w:top w:val="single" w:sz="6" w:space="4" w:color="auto"/>
        <w:left w:val="single" w:sz="6" w:space="4" w:color="auto"/>
        <w:bottom w:val="single" w:sz="6" w:space="4" w:color="auto"/>
        <w:right w:val="single" w:sz="6" w:space="4" w:color="auto"/>
      </w:pBdr>
      <w:ind w:firstLine="0"/>
      <w:jc w:val="right"/>
    </w:pPr>
    <w:rPr>
      <w:rFonts w:eastAsia="Times New Roman"/>
      <w:color w:val="000000"/>
    </w:rPr>
  </w:style>
  <w:style w:type="character" w:customStyle="1" w:styleId="Textoemingls">
    <w:name w:val="Texto em inglês"/>
    <w:basedOn w:val="Fontepargpadro"/>
    <w:rsid w:val="00BD4B4C"/>
    <w:rPr>
      <w:i/>
      <w:noProof w:val="0"/>
      <w:lang w:val="en-US"/>
    </w:rPr>
  </w:style>
  <w:style w:type="paragraph" w:customStyle="1" w:styleId="Ttulodecaptulo">
    <w:name w:val="Título de capítulo"/>
    <w:basedOn w:val="Normal"/>
    <w:rsid w:val="00BD4B4C"/>
    <w:pPr>
      <w:suppressAutoHyphens/>
      <w:ind w:firstLine="0"/>
      <w:jc w:val="center"/>
    </w:pPr>
    <w:rPr>
      <w:rFonts w:eastAsia="Times New Roman"/>
      <w:b/>
      <w:smallCaps/>
      <w:spacing w:val="40"/>
      <w:kern w:val="28"/>
      <w:sz w:val="32"/>
    </w:rPr>
  </w:style>
  <w:style w:type="paragraph" w:customStyle="1" w:styleId="Justificadodireita">
    <w:name w:val="Justificado à direita"/>
    <w:basedOn w:val="pargrafolimpo"/>
    <w:rsid w:val="00BD4B4C"/>
    <w:pPr>
      <w:jc w:val="right"/>
    </w:pPr>
  </w:style>
  <w:style w:type="paragraph" w:customStyle="1" w:styleId="Textodenota">
    <w:name w:val="Texto de nota"/>
    <w:basedOn w:val="Normal"/>
    <w:rsid w:val="00BD4B4C"/>
    <w:pPr>
      <w:autoSpaceDE w:val="0"/>
      <w:autoSpaceDN w:val="0"/>
      <w:adjustRightInd w:val="0"/>
      <w:ind w:firstLine="0"/>
      <w:jc w:val="left"/>
    </w:pPr>
    <w:rPr>
      <w:rFonts w:eastAsia="Times New Roman"/>
      <w:sz w:val="20"/>
    </w:rPr>
  </w:style>
  <w:style w:type="paragraph" w:customStyle="1" w:styleId="FontedeGrficoseTabelas">
    <w:name w:val="Fonte de Gráficos e Tabelas"/>
    <w:basedOn w:val="pargrafolimpo"/>
    <w:autoRedefine/>
    <w:qFormat/>
    <w:rsid w:val="00C5715E"/>
    <w:pPr>
      <w:spacing w:after="0" w:line="240" w:lineRule="auto"/>
      <w:jc w:val="left"/>
    </w:pPr>
    <w:rPr>
      <w:sz w:val="16"/>
      <w:lang w:eastAsia="es-ES"/>
    </w:rPr>
  </w:style>
  <w:style w:type="paragraph" w:customStyle="1" w:styleId="TtulodendiceNvel1">
    <w:name w:val="Título de Índice Nível 1"/>
    <w:basedOn w:val="Ttulo1"/>
    <w:qFormat/>
    <w:rsid w:val="004C33D2"/>
    <w:pPr>
      <w:pBdr>
        <w:bottom w:val="single" w:sz="4" w:space="1" w:color="auto"/>
      </w:pBdr>
      <w:jc w:val="right"/>
    </w:pPr>
    <w:rPr>
      <w:bCs/>
      <w:szCs w:val="20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885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Adalberto Cardoso</dc:creator>
  <cp:lastModifiedBy>Adalberto Cardoso</cp:lastModifiedBy>
  <cp:revision>4</cp:revision>
  <cp:lastPrinted>2019-12-09T12:37:00Z</cp:lastPrinted>
  <dcterms:created xsi:type="dcterms:W3CDTF">2020-06-29T15:14:00Z</dcterms:created>
  <dcterms:modified xsi:type="dcterms:W3CDTF">2020-07-08T18:14:00Z</dcterms:modified>
</cp:coreProperties>
</file>